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2F685B" w:rsidRPr="001C4FC5" w14:paraId="3CE60FDB" w14:textId="77777777" w:rsidTr="000D2265">
        <w:tc>
          <w:tcPr>
            <w:tcW w:w="4868" w:type="dxa"/>
          </w:tcPr>
          <w:p w14:paraId="7C4C092A" w14:textId="77777777" w:rsidR="002F685B" w:rsidRPr="001C4FC5" w:rsidRDefault="002F685B" w:rsidP="00157833">
            <w:pPr>
              <w:ind w:right="-46"/>
              <w:jc w:val="center"/>
              <w:rPr>
                <w:rFonts w:ascii="Open Sans" w:hAnsi="Open Sans" w:cs="Open Sans"/>
                <w:b/>
                <w:color w:val="1F4E79" w:themeColor="accent5" w:themeShade="80"/>
                <w:szCs w:val="24"/>
                <w14:shadow w14:blurRad="50800" w14:dist="50800" w14:dir="5400000" w14:sx="15000" w14:sy="15000" w14:kx="0" w14:ky="0" w14:algn="ctr">
                  <w14:srgbClr w14:val="000000">
                    <w14:alpha w14:val="56870"/>
                  </w14:srgbClr>
                </w14:shadow>
              </w:rPr>
            </w:pPr>
            <w:r w:rsidRPr="001C4FC5">
              <w:rPr>
                <w:rFonts w:ascii="Open Sans" w:hAnsi="Open Sans" w:cs="Open Sans"/>
                <w:noProof/>
                <w:lang w:eastAsia="en-GB"/>
              </w:rPr>
              <w:drawing>
                <wp:inline distT="0" distB="0" distL="0" distR="0" wp14:anchorId="60FB279D" wp14:editId="1E2B90D2">
                  <wp:extent cx="2558837" cy="733425"/>
                  <wp:effectExtent l="0" t="0" r="0" b="0"/>
                  <wp:docPr id="193" name="Picture 193" descr="EN 3 logos comb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3 logos combin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1738" cy="748588"/>
                          </a:xfrm>
                          <a:prstGeom prst="rect">
                            <a:avLst/>
                          </a:prstGeom>
                          <a:noFill/>
                          <a:ln>
                            <a:noFill/>
                          </a:ln>
                        </pic:spPr>
                      </pic:pic>
                    </a:graphicData>
                  </a:graphic>
                </wp:inline>
              </w:drawing>
            </w:r>
          </w:p>
        </w:tc>
        <w:tc>
          <w:tcPr>
            <w:tcW w:w="4868" w:type="dxa"/>
            <w:shd w:val="clear" w:color="auto" w:fill="E49939"/>
            <w:vAlign w:val="center"/>
          </w:tcPr>
          <w:p w14:paraId="0C087E68" w14:textId="4DB95881" w:rsidR="002F685B" w:rsidRPr="001C4FC5" w:rsidRDefault="002F685B" w:rsidP="00157833">
            <w:pPr>
              <w:ind w:right="-46"/>
              <w:jc w:val="center"/>
              <w:rPr>
                <w:rFonts w:ascii="Open Sans" w:hAnsi="Open Sans" w:cs="Open Sans"/>
                <w:b/>
                <w:color w:val="1F4E79" w:themeColor="accent5" w:themeShade="80"/>
                <w:sz w:val="28"/>
                <w:szCs w:val="28"/>
                <w14:shadow w14:blurRad="50800" w14:dist="50800" w14:dir="5400000" w14:sx="15000" w14:sy="15000" w14:kx="0" w14:ky="0" w14:algn="ctr">
                  <w14:srgbClr w14:val="000000">
                    <w14:alpha w14:val="56870"/>
                  </w14:srgbClr>
                </w14:shadow>
              </w:rPr>
            </w:pPr>
            <w:r w:rsidRPr="001C4FC5">
              <w:rPr>
                <w:rFonts w:ascii="Open Sans" w:hAnsi="Open Sans" w:cs="Open Sans"/>
                <w:b/>
                <w:color w:val="FFFFFF" w:themeColor="background1"/>
                <w:sz w:val="28"/>
                <w:szCs w:val="28"/>
                <w14:shadow w14:blurRad="50800" w14:dist="50800" w14:dir="5400000" w14:sx="15000" w14:sy="15000" w14:kx="0" w14:ky="0" w14:algn="ctr">
                  <w14:srgbClr w14:val="000000">
                    <w14:alpha w14:val="56870"/>
                  </w14:srgbClr>
                </w14:shadow>
              </w:rPr>
              <w:t xml:space="preserve">GO TRADE </w:t>
            </w:r>
            <w:r w:rsidRPr="001C4FC5">
              <w:rPr>
                <w:rFonts w:ascii="Open Sans" w:hAnsi="Open Sans" w:cs="Open Sans"/>
                <w:b/>
                <w:color w:val="FFFFFF" w:themeColor="background1"/>
                <w:sz w:val="28"/>
                <w:szCs w:val="28"/>
                <w14:shadow w14:blurRad="50800" w14:dist="50800" w14:dir="5400000" w14:sx="15000" w14:sy="15000" w14:kx="0" w14:ky="0" w14:algn="ctr">
                  <w14:srgbClr w14:val="000000">
                    <w14:alpha w14:val="56870"/>
                  </w14:srgbClr>
                </w14:shadow>
              </w:rPr>
              <w:br/>
              <w:t>ACCREDITATION (UK ONLY)</w:t>
            </w:r>
          </w:p>
        </w:tc>
      </w:tr>
    </w:tbl>
    <w:p w14:paraId="2117422C" w14:textId="77777777" w:rsidR="002F685B" w:rsidRPr="001C4FC5" w:rsidRDefault="002F685B" w:rsidP="002F685B">
      <w:pPr>
        <w:spacing w:after="0" w:line="240" w:lineRule="auto"/>
        <w:ind w:right="-46" w:hanging="284"/>
        <w:jc w:val="center"/>
        <w:rPr>
          <w:rFonts w:ascii="Open Sans" w:hAnsi="Open Sans" w:cs="Open Sans"/>
          <w:b/>
          <w:color w:val="1F4E79" w:themeColor="accent5" w:themeShade="80"/>
          <w:sz w:val="24"/>
          <w:szCs w:val="24"/>
          <w14:shadow w14:blurRad="50800" w14:dist="50800" w14:dir="5400000" w14:sx="15000" w14:sy="15000" w14:kx="0" w14:ky="0" w14:algn="ctr">
            <w14:srgbClr w14:val="000000">
              <w14:alpha w14:val="56870"/>
            </w14:srgbClr>
          </w14:shadow>
        </w:rPr>
      </w:pPr>
    </w:p>
    <w:p w14:paraId="32BC9032" w14:textId="77777777" w:rsidR="00D6707B" w:rsidRDefault="00D6707B" w:rsidP="002F685B">
      <w:pPr>
        <w:spacing w:after="0" w:line="240" w:lineRule="auto"/>
        <w:ind w:right="-46" w:hanging="284"/>
        <w:jc w:val="center"/>
        <w:rPr>
          <w:rFonts w:ascii="Open Sans" w:hAnsi="Open Sans" w:cs="Open Sans"/>
          <w:b/>
          <w:color w:val="002060"/>
          <w:sz w:val="28"/>
          <w:szCs w:val="28"/>
          <w14:shadow w14:blurRad="50800" w14:dist="50800" w14:dir="5400000" w14:sx="15000" w14:sy="15000" w14:kx="0" w14:ky="0" w14:algn="ctr">
            <w14:srgbClr w14:val="000000">
              <w14:alpha w14:val="56870"/>
            </w14:srgbClr>
          </w14:shadow>
        </w:rPr>
      </w:pPr>
    </w:p>
    <w:p w14:paraId="61A58C7C" w14:textId="55302306" w:rsidR="002F685B" w:rsidRPr="00D6707B" w:rsidRDefault="002F685B" w:rsidP="002F685B">
      <w:pPr>
        <w:spacing w:after="0" w:line="240" w:lineRule="auto"/>
        <w:ind w:right="-46" w:hanging="284"/>
        <w:jc w:val="center"/>
        <w:rPr>
          <w:rFonts w:ascii="Open Sans" w:hAnsi="Open Sans" w:cs="Open Sans"/>
          <w:b/>
          <w:color w:val="002060"/>
          <w:sz w:val="28"/>
          <w:szCs w:val="28"/>
          <w14:shadow w14:blurRad="50800" w14:dist="50800" w14:dir="5400000" w14:sx="15000" w14:sy="15000" w14:kx="0" w14:ky="0" w14:algn="ctr">
            <w14:srgbClr w14:val="000000">
              <w14:alpha w14:val="56870"/>
            </w14:srgbClr>
          </w14:shadow>
        </w:rPr>
      </w:pPr>
      <w:r w:rsidRPr="00D6707B">
        <w:rPr>
          <w:rFonts w:ascii="Open Sans" w:hAnsi="Open Sans" w:cs="Open Sans"/>
          <w:b/>
          <w:color w:val="002060"/>
          <w:sz w:val="28"/>
          <w:szCs w:val="28"/>
          <w14:shadow w14:blurRad="50800" w14:dist="50800" w14:dir="5400000" w14:sx="15000" w14:sy="15000" w14:kx="0" w14:ky="0" w14:algn="ctr">
            <w14:srgbClr w14:val="000000">
              <w14:alpha w14:val="56870"/>
            </w14:srgbClr>
          </w14:shadow>
        </w:rPr>
        <w:t>Application Form</w:t>
      </w:r>
    </w:p>
    <w:p w14:paraId="270B4D49" w14:textId="77777777" w:rsidR="002F685B" w:rsidRPr="001C4FC5" w:rsidRDefault="002F685B" w:rsidP="002F685B">
      <w:pPr>
        <w:spacing w:after="0" w:line="240" w:lineRule="auto"/>
        <w:ind w:right="-46" w:hanging="284"/>
        <w:jc w:val="center"/>
        <w:rPr>
          <w:rFonts w:ascii="Open Sans" w:hAnsi="Open Sans" w:cs="Open Sans"/>
          <w:b/>
          <w:color w:val="1F4E79" w:themeColor="accent5" w:themeShade="80"/>
          <w:sz w:val="20"/>
          <w:szCs w:val="20"/>
        </w:rPr>
      </w:pPr>
    </w:p>
    <w:p w14:paraId="71D2AC0F" w14:textId="77777777" w:rsidR="00D6707B" w:rsidRDefault="00D6707B" w:rsidP="002F685B">
      <w:pPr>
        <w:ind w:left="-284" w:right="117"/>
        <w:jc w:val="both"/>
        <w:rPr>
          <w:rFonts w:ascii="Open Sans" w:hAnsi="Open Sans" w:cs="Open Sans"/>
          <w:sz w:val="24"/>
          <w:szCs w:val="24"/>
        </w:rPr>
      </w:pPr>
    </w:p>
    <w:p w14:paraId="4CC2A051" w14:textId="06F4A10A" w:rsidR="004F6865" w:rsidRPr="001C4FC5" w:rsidRDefault="002F685B" w:rsidP="002F685B">
      <w:pPr>
        <w:ind w:left="-284" w:right="117"/>
        <w:jc w:val="both"/>
        <w:rPr>
          <w:rFonts w:ascii="Open Sans" w:hAnsi="Open Sans" w:cs="Open Sans"/>
          <w:sz w:val="24"/>
          <w:szCs w:val="24"/>
        </w:rPr>
      </w:pPr>
      <w:r w:rsidRPr="001C4FC5">
        <w:rPr>
          <w:rFonts w:ascii="Open Sans" w:hAnsi="Open Sans" w:cs="Open Sans"/>
          <w:sz w:val="24"/>
          <w:szCs w:val="24"/>
        </w:rPr>
        <w:t>Thank you for your interest in Go Trade accreditation</w:t>
      </w:r>
      <w:r w:rsidR="004F6865" w:rsidRPr="001C4FC5">
        <w:rPr>
          <w:rFonts w:ascii="Open Sans" w:hAnsi="Open Sans" w:cs="Open Sans"/>
          <w:sz w:val="24"/>
          <w:szCs w:val="24"/>
        </w:rPr>
        <w:t xml:space="preserve">! </w:t>
      </w:r>
    </w:p>
    <w:p w14:paraId="77A0B3FF" w14:textId="3F83ECC9" w:rsidR="002F685B" w:rsidRPr="001C4FC5" w:rsidRDefault="002F685B" w:rsidP="002F685B">
      <w:pPr>
        <w:ind w:left="-284" w:right="117"/>
        <w:jc w:val="both"/>
        <w:rPr>
          <w:rFonts w:ascii="Open Sans" w:hAnsi="Open Sans" w:cs="Open Sans"/>
          <w:sz w:val="24"/>
          <w:szCs w:val="24"/>
        </w:rPr>
      </w:pPr>
      <w:r w:rsidRPr="001C4FC5">
        <w:rPr>
          <w:rFonts w:ascii="Open Sans" w:hAnsi="Open Sans" w:cs="Open Sans"/>
          <w:sz w:val="24"/>
          <w:szCs w:val="24"/>
        </w:rPr>
        <w:t xml:space="preserve">To become Go Trade accredited, you must complete an application statement. </w:t>
      </w:r>
    </w:p>
    <w:p w14:paraId="6B262C9A" w14:textId="14E9383A" w:rsidR="002F685B" w:rsidRPr="001C4FC5" w:rsidRDefault="002F685B" w:rsidP="002F685B">
      <w:pPr>
        <w:ind w:left="-284" w:right="117"/>
        <w:jc w:val="both"/>
        <w:rPr>
          <w:rFonts w:ascii="Open Sans" w:hAnsi="Open Sans" w:cs="Open Sans"/>
          <w:sz w:val="24"/>
          <w:szCs w:val="24"/>
        </w:rPr>
      </w:pPr>
      <w:r w:rsidRPr="001C4FC5">
        <w:rPr>
          <w:rFonts w:ascii="Open Sans" w:hAnsi="Open Sans" w:cs="Open Sans"/>
          <w:sz w:val="24"/>
          <w:szCs w:val="24"/>
        </w:rPr>
        <w:t xml:space="preserve">We want to assess your commitment to the ten standards of Go Trade.  We appreciate that you may not have all the standards in place prior to making your application. </w:t>
      </w:r>
    </w:p>
    <w:p w14:paraId="75AB92C6" w14:textId="431F9F48" w:rsidR="002F685B" w:rsidRDefault="004F6865" w:rsidP="004F6865">
      <w:pPr>
        <w:ind w:left="-284" w:right="117"/>
        <w:jc w:val="both"/>
        <w:rPr>
          <w:rFonts w:ascii="Open Sans" w:hAnsi="Open Sans" w:cs="Open Sans"/>
          <w:sz w:val="24"/>
          <w:szCs w:val="24"/>
        </w:rPr>
      </w:pPr>
      <w:r w:rsidRPr="001C4FC5">
        <w:rPr>
          <w:rFonts w:ascii="Open Sans" w:hAnsi="Open Sans" w:cs="Open Sans"/>
          <w:sz w:val="24"/>
          <w:szCs w:val="24"/>
        </w:rPr>
        <w:t>S</w:t>
      </w:r>
      <w:r w:rsidR="002F685B" w:rsidRPr="001C4FC5">
        <w:rPr>
          <w:rFonts w:ascii="Open Sans" w:hAnsi="Open Sans" w:cs="Open Sans"/>
          <w:sz w:val="24"/>
          <w:szCs w:val="24"/>
        </w:rPr>
        <w:t xml:space="preserve">end your submission via email to: </w:t>
      </w:r>
      <w:hyperlink r:id="rId10" w:history="1">
        <w:r w:rsidR="002F685B" w:rsidRPr="001C4FC5">
          <w:rPr>
            <w:rStyle w:val="Hyperlink"/>
            <w:rFonts w:ascii="Open Sans" w:hAnsi="Open Sans" w:cs="Open Sans"/>
            <w:b/>
            <w:bCs/>
            <w:color w:val="auto"/>
            <w:sz w:val="24"/>
            <w:szCs w:val="24"/>
          </w:rPr>
          <w:t>contact@gotrade-markets.eu</w:t>
        </w:r>
      </w:hyperlink>
      <w:r w:rsidRPr="001C4FC5">
        <w:rPr>
          <w:rFonts w:ascii="Open Sans" w:hAnsi="Open Sans" w:cs="Open Sans"/>
          <w:sz w:val="24"/>
          <w:szCs w:val="24"/>
        </w:rPr>
        <w:t xml:space="preserve">. For assistance, refer to the </w:t>
      </w:r>
      <w:r w:rsidR="002F685B" w:rsidRPr="001C4FC5">
        <w:rPr>
          <w:rFonts w:ascii="Open Sans" w:hAnsi="Open Sans" w:cs="Open Sans"/>
          <w:sz w:val="24"/>
          <w:szCs w:val="24"/>
        </w:rPr>
        <w:t>guidance document</w:t>
      </w:r>
      <w:r w:rsidRPr="001C4FC5">
        <w:rPr>
          <w:rFonts w:ascii="Open Sans" w:hAnsi="Open Sans" w:cs="Open Sans"/>
          <w:sz w:val="24"/>
          <w:szCs w:val="24"/>
        </w:rPr>
        <w:t xml:space="preserve"> that has been supplied to you with this application form. </w:t>
      </w:r>
    </w:p>
    <w:p w14:paraId="2F2E52D7" w14:textId="77777777" w:rsidR="00D6707B" w:rsidRPr="001C4FC5" w:rsidRDefault="00D6707B" w:rsidP="004F6865">
      <w:pPr>
        <w:ind w:left="-284" w:right="117"/>
        <w:jc w:val="both"/>
        <w:rPr>
          <w:rFonts w:ascii="Open Sans" w:hAnsi="Open Sans" w:cs="Open Sans"/>
          <w:sz w:val="24"/>
          <w:szCs w:val="24"/>
        </w:rPr>
      </w:pPr>
    </w:p>
    <w:p w14:paraId="48DF8773" w14:textId="77777777" w:rsidR="002F685B" w:rsidRPr="001C4FC5" w:rsidRDefault="002F685B" w:rsidP="002F685B">
      <w:pPr>
        <w:rPr>
          <w:rFonts w:ascii="Open Sans" w:hAnsi="Open Sans" w:cs="Open Sans"/>
          <w:b/>
          <w:color w:val="002060"/>
          <w:sz w:val="24"/>
          <w:szCs w:val="24"/>
        </w:rPr>
      </w:pPr>
      <w:r w:rsidRPr="001C4FC5">
        <w:rPr>
          <w:rFonts w:ascii="Open Sans" w:hAnsi="Open Sans" w:cs="Open Sans"/>
          <w:b/>
          <w:color w:val="002060"/>
          <w:sz w:val="24"/>
          <w:szCs w:val="24"/>
        </w:rPr>
        <w:t>The market</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689"/>
        <w:gridCol w:w="6938"/>
      </w:tblGrid>
      <w:tr w:rsidR="002F685B" w:rsidRPr="001C4FC5" w14:paraId="00B20838" w14:textId="77777777" w:rsidTr="000D2265">
        <w:trPr>
          <w:trHeight w:val="693"/>
        </w:trPr>
        <w:tc>
          <w:tcPr>
            <w:tcW w:w="2689" w:type="dxa"/>
            <w:shd w:val="clear" w:color="auto" w:fill="E49939"/>
            <w:vAlign w:val="center"/>
          </w:tcPr>
          <w:p w14:paraId="63E338FD" w14:textId="77777777" w:rsidR="002F685B" w:rsidRPr="001C4FC5" w:rsidRDefault="002F685B" w:rsidP="00157833">
            <w:pPr>
              <w:rPr>
                <w:rFonts w:ascii="Open Sans" w:hAnsi="Open Sans" w:cs="Open Sans"/>
                <w:color w:val="FFFFFF" w:themeColor="background1"/>
                <w:szCs w:val="24"/>
              </w:rPr>
            </w:pPr>
            <w:r w:rsidRPr="001C4FC5">
              <w:rPr>
                <w:rFonts w:ascii="Open Sans" w:hAnsi="Open Sans" w:cs="Open Sans"/>
                <w:color w:val="FFFFFF" w:themeColor="background1"/>
                <w:szCs w:val="24"/>
              </w:rPr>
              <w:t xml:space="preserve">Market name: </w:t>
            </w:r>
          </w:p>
        </w:tc>
        <w:tc>
          <w:tcPr>
            <w:tcW w:w="6938" w:type="dxa"/>
            <w:shd w:val="clear" w:color="auto" w:fill="BDD6EE" w:themeFill="accent5" w:themeFillTint="66"/>
            <w:vAlign w:val="center"/>
          </w:tcPr>
          <w:p w14:paraId="1F0E3FCB" w14:textId="77777777" w:rsidR="002F685B" w:rsidRPr="001C4FC5" w:rsidRDefault="002F685B" w:rsidP="00157833">
            <w:pPr>
              <w:rPr>
                <w:rFonts w:ascii="Open Sans" w:hAnsi="Open Sans" w:cs="Open Sans"/>
                <w:bCs/>
                <w:iCs/>
                <w:color w:val="002060"/>
                <w:szCs w:val="24"/>
              </w:rPr>
            </w:pPr>
          </w:p>
        </w:tc>
      </w:tr>
      <w:tr w:rsidR="002F685B" w:rsidRPr="001C4FC5" w14:paraId="7437EA65" w14:textId="77777777" w:rsidTr="000D2265">
        <w:trPr>
          <w:trHeight w:val="703"/>
        </w:trPr>
        <w:tc>
          <w:tcPr>
            <w:tcW w:w="2689" w:type="dxa"/>
            <w:shd w:val="clear" w:color="auto" w:fill="E49939"/>
            <w:vAlign w:val="center"/>
          </w:tcPr>
          <w:p w14:paraId="48F20C08" w14:textId="77777777" w:rsidR="002F685B" w:rsidRPr="001C4FC5" w:rsidRDefault="002F685B" w:rsidP="00157833">
            <w:pPr>
              <w:rPr>
                <w:rFonts w:ascii="Open Sans" w:hAnsi="Open Sans" w:cs="Open Sans"/>
                <w:color w:val="FFFFFF" w:themeColor="background1"/>
                <w:szCs w:val="24"/>
              </w:rPr>
            </w:pPr>
            <w:r w:rsidRPr="001C4FC5">
              <w:rPr>
                <w:rFonts w:ascii="Open Sans" w:hAnsi="Open Sans" w:cs="Open Sans"/>
                <w:color w:val="FFFFFF" w:themeColor="background1"/>
                <w:szCs w:val="24"/>
              </w:rPr>
              <w:t>Market address:</w:t>
            </w:r>
          </w:p>
        </w:tc>
        <w:tc>
          <w:tcPr>
            <w:tcW w:w="6938" w:type="dxa"/>
            <w:shd w:val="clear" w:color="auto" w:fill="BDD6EE" w:themeFill="accent5" w:themeFillTint="66"/>
            <w:vAlign w:val="center"/>
          </w:tcPr>
          <w:p w14:paraId="08C477E3" w14:textId="77777777" w:rsidR="002F685B" w:rsidRPr="001C4FC5" w:rsidRDefault="002F685B" w:rsidP="00157833">
            <w:pPr>
              <w:rPr>
                <w:rFonts w:ascii="Open Sans" w:hAnsi="Open Sans" w:cs="Open Sans"/>
                <w:bCs/>
                <w:iCs/>
                <w:color w:val="002060"/>
                <w:szCs w:val="24"/>
              </w:rPr>
            </w:pPr>
          </w:p>
        </w:tc>
      </w:tr>
      <w:tr w:rsidR="002F685B" w:rsidRPr="001C4FC5" w14:paraId="61B88B31" w14:textId="77777777" w:rsidTr="000D2265">
        <w:trPr>
          <w:trHeight w:val="557"/>
        </w:trPr>
        <w:tc>
          <w:tcPr>
            <w:tcW w:w="2689" w:type="dxa"/>
            <w:shd w:val="clear" w:color="auto" w:fill="E49939"/>
            <w:vAlign w:val="center"/>
          </w:tcPr>
          <w:p w14:paraId="202827F8" w14:textId="77777777" w:rsidR="002F685B" w:rsidRPr="001C4FC5" w:rsidRDefault="002F685B" w:rsidP="00157833">
            <w:pPr>
              <w:rPr>
                <w:rFonts w:ascii="Open Sans" w:hAnsi="Open Sans" w:cs="Open Sans"/>
                <w:color w:val="FFFFFF" w:themeColor="background1"/>
                <w:szCs w:val="24"/>
              </w:rPr>
            </w:pPr>
            <w:r w:rsidRPr="001C4FC5">
              <w:rPr>
                <w:rFonts w:ascii="Open Sans" w:hAnsi="Open Sans" w:cs="Open Sans"/>
                <w:color w:val="FFFFFF" w:themeColor="background1"/>
                <w:szCs w:val="24"/>
              </w:rPr>
              <w:t>Website:</w:t>
            </w:r>
          </w:p>
        </w:tc>
        <w:tc>
          <w:tcPr>
            <w:tcW w:w="6938" w:type="dxa"/>
            <w:shd w:val="clear" w:color="auto" w:fill="BDD6EE" w:themeFill="accent5" w:themeFillTint="66"/>
            <w:vAlign w:val="center"/>
          </w:tcPr>
          <w:p w14:paraId="3F921190" w14:textId="77777777" w:rsidR="002F685B" w:rsidRPr="001C4FC5" w:rsidRDefault="002F685B" w:rsidP="00157833">
            <w:pPr>
              <w:rPr>
                <w:rFonts w:ascii="Open Sans" w:hAnsi="Open Sans" w:cs="Open Sans"/>
                <w:bCs/>
                <w:iCs/>
                <w:color w:val="002060"/>
                <w:szCs w:val="24"/>
              </w:rPr>
            </w:pPr>
          </w:p>
        </w:tc>
      </w:tr>
      <w:tr w:rsidR="002F685B" w:rsidRPr="001C4FC5" w14:paraId="6EA5002C" w14:textId="77777777" w:rsidTr="000D2265">
        <w:trPr>
          <w:trHeight w:val="693"/>
        </w:trPr>
        <w:tc>
          <w:tcPr>
            <w:tcW w:w="2689" w:type="dxa"/>
            <w:shd w:val="clear" w:color="auto" w:fill="E49939"/>
            <w:vAlign w:val="center"/>
          </w:tcPr>
          <w:p w14:paraId="7FC0B462" w14:textId="77777777" w:rsidR="002F685B" w:rsidRPr="001C4FC5" w:rsidRDefault="002F685B" w:rsidP="00157833">
            <w:pPr>
              <w:rPr>
                <w:rFonts w:ascii="Open Sans" w:hAnsi="Open Sans" w:cs="Open Sans"/>
                <w:color w:val="FFFFFF" w:themeColor="background1"/>
                <w:szCs w:val="24"/>
              </w:rPr>
            </w:pPr>
            <w:r w:rsidRPr="001C4FC5">
              <w:rPr>
                <w:rFonts w:ascii="Open Sans" w:hAnsi="Open Sans" w:cs="Open Sans"/>
                <w:color w:val="FFFFFF" w:themeColor="background1"/>
                <w:szCs w:val="24"/>
              </w:rPr>
              <w:t xml:space="preserve">Social media: </w:t>
            </w:r>
          </w:p>
        </w:tc>
        <w:tc>
          <w:tcPr>
            <w:tcW w:w="6938" w:type="dxa"/>
            <w:shd w:val="clear" w:color="auto" w:fill="BDD6EE" w:themeFill="accent5" w:themeFillTint="66"/>
            <w:vAlign w:val="center"/>
          </w:tcPr>
          <w:p w14:paraId="1ED50EC9" w14:textId="77777777" w:rsidR="002F685B" w:rsidRPr="001C4FC5" w:rsidRDefault="002F685B" w:rsidP="00157833">
            <w:pPr>
              <w:rPr>
                <w:rFonts w:ascii="Open Sans" w:hAnsi="Open Sans" w:cs="Open Sans"/>
                <w:bCs/>
                <w:iCs/>
                <w:color w:val="002060"/>
                <w:szCs w:val="24"/>
              </w:rPr>
            </w:pPr>
          </w:p>
        </w:tc>
      </w:tr>
    </w:tbl>
    <w:p w14:paraId="4B0478F1" w14:textId="77777777" w:rsidR="002F685B" w:rsidRPr="001C4FC5" w:rsidRDefault="002F685B" w:rsidP="002F685B">
      <w:pPr>
        <w:rPr>
          <w:rFonts w:ascii="Open Sans" w:hAnsi="Open Sans" w:cs="Open Sans"/>
          <w:b/>
          <w:i/>
          <w:color w:val="002060"/>
          <w:sz w:val="24"/>
          <w:szCs w:val="24"/>
        </w:rPr>
      </w:pPr>
    </w:p>
    <w:p w14:paraId="05A09131" w14:textId="77777777" w:rsidR="002F685B" w:rsidRPr="001C4FC5" w:rsidRDefault="002F685B" w:rsidP="002F685B">
      <w:pPr>
        <w:rPr>
          <w:rFonts w:ascii="Open Sans" w:hAnsi="Open Sans" w:cs="Open Sans"/>
          <w:b/>
          <w:color w:val="002060"/>
          <w:sz w:val="24"/>
          <w:szCs w:val="24"/>
        </w:rPr>
      </w:pPr>
      <w:r w:rsidRPr="001C4FC5">
        <w:rPr>
          <w:rFonts w:ascii="Open Sans" w:hAnsi="Open Sans" w:cs="Open Sans"/>
          <w:b/>
          <w:color w:val="002060"/>
          <w:sz w:val="24"/>
          <w:szCs w:val="24"/>
        </w:rPr>
        <w:t>The market operator (e.g. local authority, company, CIC)</w:t>
      </w:r>
    </w:p>
    <w:tbl>
      <w:tblPr>
        <w:tblStyle w:val="TableGrid"/>
        <w:tblW w:w="9686"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689"/>
        <w:gridCol w:w="6997"/>
      </w:tblGrid>
      <w:tr w:rsidR="002F685B" w:rsidRPr="001C4FC5" w14:paraId="6FB1AC10" w14:textId="77777777" w:rsidTr="00D6707B">
        <w:trPr>
          <w:trHeight w:val="693"/>
        </w:trPr>
        <w:tc>
          <w:tcPr>
            <w:tcW w:w="2689" w:type="dxa"/>
            <w:shd w:val="clear" w:color="auto" w:fill="E49939"/>
            <w:vAlign w:val="center"/>
          </w:tcPr>
          <w:p w14:paraId="10F7E3C5" w14:textId="77777777" w:rsidR="002F685B" w:rsidRPr="001C4FC5" w:rsidRDefault="002F685B" w:rsidP="00157833">
            <w:pPr>
              <w:rPr>
                <w:rFonts w:ascii="Open Sans" w:hAnsi="Open Sans" w:cs="Open Sans"/>
                <w:color w:val="FFFFFF" w:themeColor="background1"/>
                <w:szCs w:val="24"/>
              </w:rPr>
            </w:pPr>
            <w:r w:rsidRPr="001C4FC5">
              <w:rPr>
                <w:rFonts w:ascii="Open Sans" w:hAnsi="Open Sans" w:cs="Open Sans"/>
                <w:color w:val="FFFFFF" w:themeColor="background1"/>
                <w:szCs w:val="24"/>
              </w:rPr>
              <w:t xml:space="preserve">Market operator name: </w:t>
            </w:r>
          </w:p>
        </w:tc>
        <w:tc>
          <w:tcPr>
            <w:tcW w:w="6997" w:type="dxa"/>
            <w:shd w:val="clear" w:color="auto" w:fill="BDD6EE" w:themeFill="accent5" w:themeFillTint="66"/>
            <w:vAlign w:val="center"/>
          </w:tcPr>
          <w:p w14:paraId="10E9AD7F" w14:textId="77777777" w:rsidR="002F685B" w:rsidRPr="001C4FC5" w:rsidRDefault="002F685B" w:rsidP="00157833">
            <w:pPr>
              <w:rPr>
                <w:rFonts w:ascii="Open Sans" w:hAnsi="Open Sans" w:cs="Open Sans"/>
                <w:bCs/>
                <w:iCs/>
                <w:color w:val="002060"/>
                <w:szCs w:val="24"/>
              </w:rPr>
            </w:pPr>
          </w:p>
        </w:tc>
      </w:tr>
      <w:tr w:rsidR="002F685B" w:rsidRPr="001C4FC5" w14:paraId="2277BA01" w14:textId="77777777" w:rsidTr="00D6707B">
        <w:trPr>
          <w:trHeight w:val="703"/>
        </w:trPr>
        <w:tc>
          <w:tcPr>
            <w:tcW w:w="2689" w:type="dxa"/>
            <w:shd w:val="clear" w:color="auto" w:fill="E49939"/>
            <w:vAlign w:val="center"/>
          </w:tcPr>
          <w:p w14:paraId="0E22D43B" w14:textId="77777777" w:rsidR="002F685B" w:rsidRPr="001C4FC5" w:rsidRDefault="002F685B" w:rsidP="00157833">
            <w:pPr>
              <w:rPr>
                <w:rFonts w:ascii="Open Sans" w:hAnsi="Open Sans" w:cs="Open Sans"/>
                <w:color w:val="FFFFFF" w:themeColor="background1"/>
                <w:szCs w:val="24"/>
              </w:rPr>
            </w:pPr>
            <w:r w:rsidRPr="001C4FC5">
              <w:rPr>
                <w:rFonts w:ascii="Open Sans" w:hAnsi="Open Sans" w:cs="Open Sans"/>
                <w:color w:val="FFFFFF" w:themeColor="background1"/>
                <w:szCs w:val="24"/>
              </w:rPr>
              <w:t>Market operator address:</w:t>
            </w:r>
          </w:p>
        </w:tc>
        <w:tc>
          <w:tcPr>
            <w:tcW w:w="6997" w:type="dxa"/>
            <w:shd w:val="clear" w:color="auto" w:fill="BDD6EE" w:themeFill="accent5" w:themeFillTint="66"/>
            <w:vAlign w:val="center"/>
          </w:tcPr>
          <w:p w14:paraId="69349CFE" w14:textId="77777777" w:rsidR="002F685B" w:rsidRPr="001C4FC5" w:rsidRDefault="002F685B" w:rsidP="00157833">
            <w:pPr>
              <w:rPr>
                <w:rFonts w:ascii="Open Sans" w:hAnsi="Open Sans" w:cs="Open Sans"/>
                <w:bCs/>
                <w:iCs/>
                <w:color w:val="002060"/>
                <w:szCs w:val="24"/>
              </w:rPr>
            </w:pPr>
          </w:p>
        </w:tc>
      </w:tr>
      <w:tr w:rsidR="002F685B" w:rsidRPr="001C4FC5" w14:paraId="317AE34B" w14:textId="77777777" w:rsidTr="00D6707B">
        <w:trPr>
          <w:trHeight w:val="557"/>
        </w:trPr>
        <w:tc>
          <w:tcPr>
            <w:tcW w:w="2689" w:type="dxa"/>
            <w:shd w:val="clear" w:color="auto" w:fill="E49939"/>
            <w:vAlign w:val="center"/>
          </w:tcPr>
          <w:p w14:paraId="66278A42" w14:textId="77777777" w:rsidR="002F685B" w:rsidRPr="001C4FC5" w:rsidRDefault="002F685B" w:rsidP="00157833">
            <w:pPr>
              <w:rPr>
                <w:rFonts w:ascii="Open Sans" w:hAnsi="Open Sans" w:cs="Open Sans"/>
                <w:color w:val="FFFFFF" w:themeColor="background1"/>
                <w:szCs w:val="24"/>
              </w:rPr>
            </w:pPr>
            <w:r w:rsidRPr="001C4FC5">
              <w:rPr>
                <w:rFonts w:ascii="Open Sans" w:hAnsi="Open Sans" w:cs="Open Sans"/>
                <w:color w:val="FFFFFF" w:themeColor="background1"/>
                <w:szCs w:val="24"/>
              </w:rPr>
              <w:t>Contact name:</w:t>
            </w:r>
          </w:p>
        </w:tc>
        <w:tc>
          <w:tcPr>
            <w:tcW w:w="6997" w:type="dxa"/>
            <w:shd w:val="clear" w:color="auto" w:fill="BDD6EE" w:themeFill="accent5" w:themeFillTint="66"/>
            <w:vAlign w:val="center"/>
          </w:tcPr>
          <w:p w14:paraId="15EFF446" w14:textId="77777777" w:rsidR="002F685B" w:rsidRPr="001C4FC5" w:rsidRDefault="002F685B" w:rsidP="00157833">
            <w:pPr>
              <w:rPr>
                <w:rFonts w:ascii="Open Sans" w:hAnsi="Open Sans" w:cs="Open Sans"/>
                <w:bCs/>
                <w:iCs/>
                <w:color w:val="002060"/>
                <w:szCs w:val="24"/>
              </w:rPr>
            </w:pPr>
          </w:p>
        </w:tc>
      </w:tr>
      <w:tr w:rsidR="002F685B" w:rsidRPr="001C4FC5" w14:paraId="185CCB11" w14:textId="77777777" w:rsidTr="00D6707B">
        <w:trPr>
          <w:trHeight w:val="693"/>
        </w:trPr>
        <w:tc>
          <w:tcPr>
            <w:tcW w:w="2689" w:type="dxa"/>
            <w:shd w:val="clear" w:color="auto" w:fill="E49939"/>
            <w:vAlign w:val="center"/>
          </w:tcPr>
          <w:p w14:paraId="526E811F" w14:textId="77777777" w:rsidR="002F685B" w:rsidRPr="001C4FC5" w:rsidRDefault="002F685B" w:rsidP="00157833">
            <w:pPr>
              <w:rPr>
                <w:rFonts w:ascii="Open Sans" w:hAnsi="Open Sans" w:cs="Open Sans"/>
                <w:color w:val="FFFFFF" w:themeColor="background1"/>
                <w:szCs w:val="24"/>
              </w:rPr>
            </w:pPr>
            <w:r w:rsidRPr="001C4FC5">
              <w:rPr>
                <w:rFonts w:ascii="Open Sans" w:hAnsi="Open Sans" w:cs="Open Sans"/>
                <w:color w:val="FFFFFF" w:themeColor="background1"/>
                <w:szCs w:val="24"/>
              </w:rPr>
              <w:t xml:space="preserve">Contact phone number: </w:t>
            </w:r>
          </w:p>
        </w:tc>
        <w:tc>
          <w:tcPr>
            <w:tcW w:w="6997" w:type="dxa"/>
            <w:shd w:val="clear" w:color="auto" w:fill="BDD6EE" w:themeFill="accent5" w:themeFillTint="66"/>
            <w:vAlign w:val="center"/>
          </w:tcPr>
          <w:p w14:paraId="745C6A09" w14:textId="77777777" w:rsidR="002F685B" w:rsidRPr="001C4FC5" w:rsidRDefault="002F685B" w:rsidP="00157833">
            <w:pPr>
              <w:rPr>
                <w:rFonts w:ascii="Open Sans" w:hAnsi="Open Sans" w:cs="Open Sans"/>
                <w:bCs/>
                <w:iCs/>
                <w:color w:val="002060"/>
                <w:szCs w:val="24"/>
              </w:rPr>
            </w:pPr>
          </w:p>
        </w:tc>
      </w:tr>
      <w:tr w:rsidR="002F685B" w:rsidRPr="001C4FC5" w14:paraId="19E6708F" w14:textId="77777777" w:rsidTr="00D6707B">
        <w:trPr>
          <w:trHeight w:val="693"/>
        </w:trPr>
        <w:tc>
          <w:tcPr>
            <w:tcW w:w="2689" w:type="dxa"/>
            <w:shd w:val="clear" w:color="auto" w:fill="E49939"/>
            <w:vAlign w:val="center"/>
          </w:tcPr>
          <w:p w14:paraId="3AE6FEF4" w14:textId="77777777" w:rsidR="002F685B" w:rsidRPr="001C4FC5" w:rsidRDefault="002F685B" w:rsidP="00157833">
            <w:pPr>
              <w:rPr>
                <w:rFonts w:ascii="Open Sans" w:hAnsi="Open Sans" w:cs="Open Sans"/>
                <w:color w:val="FFFFFF" w:themeColor="background1"/>
                <w:szCs w:val="24"/>
              </w:rPr>
            </w:pPr>
            <w:r w:rsidRPr="001C4FC5">
              <w:rPr>
                <w:rFonts w:ascii="Open Sans" w:hAnsi="Open Sans" w:cs="Open Sans"/>
                <w:color w:val="FFFFFF" w:themeColor="background1"/>
                <w:szCs w:val="24"/>
              </w:rPr>
              <w:t>Contact email:</w:t>
            </w:r>
          </w:p>
        </w:tc>
        <w:tc>
          <w:tcPr>
            <w:tcW w:w="6997" w:type="dxa"/>
            <w:shd w:val="clear" w:color="auto" w:fill="BDD6EE" w:themeFill="accent5" w:themeFillTint="66"/>
            <w:vAlign w:val="center"/>
          </w:tcPr>
          <w:p w14:paraId="4ACF9DD2" w14:textId="01002A8D" w:rsidR="00D6707B" w:rsidRPr="001C4FC5" w:rsidRDefault="00D6707B" w:rsidP="00157833">
            <w:pPr>
              <w:rPr>
                <w:rFonts w:ascii="Open Sans" w:hAnsi="Open Sans" w:cs="Open Sans"/>
                <w:bCs/>
                <w:iCs/>
                <w:color w:val="002060"/>
                <w:szCs w:val="24"/>
              </w:rPr>
            </w:pPr>
          </w:p>
        </w:tc>
      </w:tr>
    </w:tbl>
    <w:p w14:paraId="082D252C" w14:textId="77777777" w:rsidR="00EC2F40" w:rsidRDefault="00EC2F40" w:rsidP="00D6707B">
      <w:pPr>
        <w:rPr>
          <w:rFonts w:ascii="Open Sans" w:hAnsi="Open Sans" w:cs="Open Sans"/>
          <w:b/>
          <w:color w:val="002060"/>
          <w:sz w:val="24"/>
          <w:szCs w:val="24"/>
        </w:rPr>
      </w:pPr>
    </w:p>
    <w:p w14:paraId="3CF7E6D4" w14:textId="5FC802C4" w:rsidR="00D6707B" w:rsidRPr="00D6707B" w:rsidRDefault="00D6707B" w:rsidP="00D6707B">
      <w:pPr>
        <w:rPr>
          <w:rFonts w:ascii="Open Sans" w:hAnsi="Open Sans" w:cs="Open Sans"/>
          <w:b/>
          <w:color w:val="002060"/>
          <w:sz w:val="24"/>
          <w:szCs w:val="24"/>
        </w:rPr>
      </w:pPr>
      <w:r>
        <w:rPr>
          <w:rFonts w:ascii="Open Sans" w:hAnsi="Open Sans" w:cs="Open Sans"/>
          <w:b/>
          <w:color w:val="002060"/>
          <w:sz w:val="24"/>
          <w:szCs w:val="24"/>
        </w:rPr>
        <w:lastRenderedPageBreak/>
        <w:t xml:space="preserve">The </w:t>
      </w:r>
      <w:r w:rsidRPr="00D6707B">
        <w:rPr>
          <w:rFonts w:ascii="Open Sans" w:hAnsi="Open Sans" w:cs="Open Sans"/>
          <w:b/>
          <w:color w:val="002060"/>
          <w:sz w:val="24"/>
          <w:szCs w:val="24"/>
        </w:rPr>
        <w:t>Ten Standards of Go Trade</w:t>
      </w:r>
    </w:p>
    <w:tbl>
      <w:tblPr>
        <w:tblStyle w:val="TableGrid"/>
        <w:tblW w:w="9741" w:type="dxa"/>
        <w:tblInd w:w="-5" w:type="dxa"/>
        <w:tblLook w:val="04A0" w:firstRow="1" w:lastRow="0" w:firstColumn="1" w:lastColumn="0" w:noHBand="0" w:noVBand="1"/>
      </w:tblPr>
      <w:tblGrid>
        <w:gridCol w:w="9741"/>
      </w:tblGrid>
      <w:tr w:rsidR="00D6707B" w:rsidRPr="00D6707B" w14:paraId="0A24CEF2" w14:textId="77777777" w:rsidTr="00122522">
        <w:tc>
          <w:tcPr>
            <w:tcW w:w="9741" w:type="dxa"/>
            <w:shd w:val="clear" w:color="auto" w:fill="1F7CA2"/>
          </w:tcPr>
          <w:p w14:paraId="70C41628" w14:textId="77777777" w:rsidR="00122522" w:rsidRPr="00D6707B" w:rsidRDefault="00122522" w:rsidP="00D6707B">
            <w:pPr>
              <w:spacing w:line="276" w:lineRule="auto"/>
              <w:rPr>
                <w:rFonts w:ascii="Open Sans" w:hAnsi="Open Sans" w:cs="Open Sans"/>
                <w:b/>
                <w:bCs/>
                <w:color w:val="FFFFFF" w:themeColor="background1"/>
                <w:szCs w:val="24"/>
              </w:rPr>
            </w:pPr>
          </w:p>
          <w:p w14:paraId="493C6164" w14:textId="77777777" w:rsidR="00D6707B" w:rsidRPr="00D6707B" w:rsidRDefault="00D6707B" w:rsidP="00D6707B">
            <w:pPr>
              <w:spacing w:line="276" w:lineRule="auto"/>
              <w:rPr>
                <w:rFonts w:ascii="Open Sans" w:hAnsi="Open Sans" w:cs="Open Sans"/>
                <w:b/>
                <w:bCs/>
                <w:color w:val="FFFFFF" w:themeColor="background1"/>
                <w:szCs w:val="24"/>
              </w:rPr>
            </w:pPr>
            <w:r w:rsidRPr="00D6707B">
              <w:rPr>
                <w:rFonts w:ascii="Open Sans" w:hAnsi="Open Sans" w:cs="Open Sans"/>
                <w:b/>
                <w:bCs/>
                <w:color w:val="FFFFFF" w:themeColor="background1"/>
                <w:szCs w:val="24"/>
              </w:rPr>
              <w:t>1 Well Managed</w:t>
            </w:r>
          </w:p>
          <w:p w14:paraId="2C7105AE" w14:textId="77777777" w:rsidR="00D6707B" w:rsidRPr="00EC2F40" w:rsidRDefault="00D6707B" w:rsidP="00D6707B">
            <w:pPr>
              <w:spacing w:line="276" w:lineRule="auto"/>
              <w:rPr>
                <w:rFonts w:ascii="Open Sans" w:hAnsi="Open Sans" w:cs="Open Sans"/>
                <w:color w:val="FFFFFF" w:themeColor="background1"/>
                <w:sz w:val="20"/>
                <w:szCs w:val="20"/>
              </w:rPr>
            </w:pPr>
          </w:p>
          <w:p w14:paraId="06F3C193" w14:textId="77777777" w:rsidR="00D6707B" w:rsidRPr="00D6707B" w:rsidRDefault="00D6707B" w:rsidP="00D6707B">
            <w:pPr>
              <w:spacing w:line="276" w:lineRule="auto"/>
              <w:rPr>
                <w:rFonts w:ascii="Open Sans" w:hAnsi="Open Sans" w:cs="Open Sans"/>
                <w:color w:val="FFFFFF" w:themeColor="background1"/>
                <w:szCs w:val="24"/>
              </w:rPr>
            </w:pPr>
            <w:r w:rsidRPr="00D6707B">
              <w:rPr>
                <w:rFonts w:ascii="Open Sans" w:hAnsi="Open Sans" w:cs="Open Sans"/>
                <w:color w:val="FFFFFF" w:themeColor="background1"/>
                <w:szCs w:val="24"/>
              </w:rPr>
              <w:t xml:space="preserve">The market operator has management systems and processes in place. The market operator and the market traders comply with appropriate local, national and EU laws and regulations. A culture of cooperation is nurtured. </w:t>
            </w:r>
          </w:p>
          <w:p w14:paraId="5055E451" w14:textId="77777777" w:rsidR="00D6707B" w:rsidRPr="00D6707B" w:rsidRDefault="00D6707B" w:rsidP="00D6707B">
            <w:pPr>
              <w:spacing w:line="276" w:lineRule="auto"/>
              <w:rPr>
                <w:rFonts w:ascii="Open Sans" w:hAnsi="Open Sans" w:cs="Open Sans"/>
                <w:color w:val="FFFFFF" w:themeColor="background1"/>
                <w:szCs w:val="24"/>
              </w:rPr>
            </w:pPr>
          </w:p>
        </w:tc>
      </w:tr>
      <w:tr w:rsidR="00D6707B" w:rsidRPr="00D6707B" w14:paraId="1443731A" w14:textId="77777777" w:rsidTr="00122522">
        <w:tc>
          <w:tcPr>
            <w:tcW w:w="9741" w:type="dxa"/>
            <w:shd w:val="clear" w:color="auto" w:fill="1F7CA2"/>
          </w:tcPr>
          <w:p w14:paraId="4123D362" w14:textId="77777777" w:rsidR="00D6707B" w:rsidRPr="00EC2F40" w:rsidRDefault="00D6707B" w:rsidP="00D6707B">
            <w:pPr>
              <w:spacing w:line="276" w:lineRule="auto"/>
              <w:rPr>
                <w:rFonts w:ascii="Open Sans" w:hAnsi="Open Sans" w:cs="Open Sans"/>
                <w:b/>
                <w:bCs/>
                <w:sz w:val="20"/>
                <w:szCs w:val="20"/>
              </w:rPr>
            </w:pPr>
          </w:p>
          <w:p w14:paraId="16713CA8" w14:textId="77777777" w:rsidR="00D6707B" w:rsidRPr="00D6707B" w:rsidRDefault="00D6707B" w:rsidP="00D6707B">
            <w:pPr>
              <w:spacing w:line="276" w:lineRule="auto"/>
              <w:rPr>
                <w:rFonts w:ascii="Open Sans" w:hAnsi="Open Sans" w:cs="Open Sans"/>
                <w:b/>
                <w:bCs/>
                <w:color w:val="FFFFFF" w:themeColor="background1"/>
                <w:szCs w:val="24"/>
              </w:rPr>
            </w:pPr>
            <w:r w:rsidRPr="00D6707B">
              <w:rPr>
                <w:rFonts w:ascii="Open Sans" w:hAnsi="Open Sans" w:cs="Open Sans"/>
                <w:b/>
                <w:bCs/>
                <w:color w:val="FFFFFF" w:themeColor="background1"/>
                <w:szCs w:val="24"/>
              </w:rPr>
              <w:t>2 Environment</w:t>
            </w:r>
          </w:p>
          <w:p w14:paraId="1130BBA5" w14:textId="77777777" w:rsidR="00D6707B" w:rsidRPr="00D6707B" w:rsidRDefault="00D6707B" w:rsidP="00D6707B">
            <w:pPr>
              <w:spacing w:line="276" w:lineRule="auto"/>
              <w:rPr>
                <w:rFonts w:ascii="Open Sans" w:hAnsi="Open Sans" w:cs="Open Sans"/>
                <w:color w:val="FFFFFF" w:themeColor="background1"/>
                <w:szCs w:val="24"/>
              </w:rPr>
            </w:pPr>
          </w:p>
          <w:p w14:paraId="159B6EC7" w14:textId="77777777" w:rsidR="00D6707B" w:rsidRPr="00D6707B" w:rsidRDefault="00D6707B" w:rsidP="00D6707B">
            <w:pPr>
              <w:spacing w:line="276" w:lineRule="auto"/>
              <w:rPr>
                <w:rFonts w:ascii="Open Sans" w:hAnsi="Open Sans" w:cs="Open Sans"/>
                <w:color w:val="FFFFFF" w:themeColor="background1"/>
                <w:szCs w:val="24"/>
              </w:rPr>
            </w:pPr>
            <w:r w:rsidRPr="00D6707B">
              <w:rPr>
                <w:rFonts w:ascii="Open Sans" w:hAnsi="Open Sans" w:cs="Open Sans"/>
                <w:color w:val="FFFFFF" w:themeColor="background1"/>
                <w:szCs w:val="24"/>
              </w:rPr>
              <w:t xml:space="preserve">The market operator and the market traders provide a safe, clean space for all market users. The impact of the market on the local and regional environment is recognised. Efforts are made by all market users to reduce negative effects. </w:t>
            </w:r>
          </w:p>
          <w:p w14:paraId="06F586DD" w14:textId="77777777" w:rsidR="00D6707B" w:rsidRPr="00D6707B" w:rsidRDefault="00D6707B" w:rsidP="00D6707B">
            <w:pPr>
              <w:spacing w:line="276" w:lineRule="auto"/>
              <w:rPr>
                <w:rFonts w:ascii="Open Sans" w:hAnsi="Open Sans" w:cs="Open Sans"/>
                <w:szCs w:val="24"/>
              </w:rPr>
            </w:pPr>
          </w:p>
        </w:tc>
      </w:tr>
      <w:tr w:rsidR="00D6707B" w:rsidRPr="00D6707B" w14:paraId="01D51830" w14:textId="77777777" w:rsidTr="00122522">
        <w:tc>
          <w:tcPr>
            <w:tcW w:w="9741" w:type="dxa"/>
            <w:shd w:val="clear" w:color="auto" w:fill="1F7CA2"/>
          </w:tcPr>
          <w:p w14:paraId="7AA3635D" w14:textId="77777777" w:rsidR="00D6707B" w:rsidRPr="00EC2F40" w:rsidRDefault="00D6707B" w:rsidP="00D6707B">
            <w:pPr>
              <w:spacing w:line="276" w:lineRule="auto"/>
              <w:rPr>
                <w:rFonts w:ascii="Open Sans" w:hAnsi="Open Sans" w:cs="Open Sans"/>
                <w:sz w:val="20"/>
                <w:szCs w:val="20"/>
              </w:rPr>
            </w:pPr>
          </w:p>
          <w:p w14:paraId="6927EC74" w14:textId="77777777" w:rsidR="00D6707B" w:rsidRPr="00D6707B" w:rsidRDefault="00D6707B" w:rsidP="00D6707B">
            <w:pPr>
              <w:spacing w:line="276" w:lineRule="auto"/>
              <w:rPr>
                <w:rFonts w:ascii="Open Sans" w:hAnsi="Open Sans" w:cs="Open Sans"/>
                <w:b/>
                <w:bCs/>
                <w:color w:val="FFFFFF" w:themeColor="background1"/>
                <w:szCs w:val="24"/>
              </w:rPr>
            </w:pPr>
            <w:r w:rsidRPr="00D6707B">
              <w:rPr>
                <w:rFonts w:ascii="Open Sans" w:hAnsi="Open Sans" w:cs="Open Sans"/>
                <w:b/>
                <w:bCs/>
                <w:color w:val="FFFFFF" w:themeColor="background1"/>
                <w:szCs w:val="24"/>
              </w:rPr>
              <w:t>3 Fairness</w:t>
            </w:r>
          </w:p>
          <w:p w14:paraId="3BA72024" w14:textId="77777777" w:rsidR="00D6707B" w:rsidRPr="00D6707B" w:rsidRDefault="00D6707B" w:rsidP="00D6707B">
            <w:pPr>
              <w:spacing w:line="276" w:lineRule="auto"/>
              <w:rPr>
                <w:rFonts w:ascii="Open Sans" w:hAnsi="Open Sans" w:cs="Open Sans"/>
                <w:color w:val="FFFFFF" w:themeColor="background1"/>
                <w:szCs w:val="24"/>
              </w:rPr>
            </w:pPr>
          </w:p>
          <w:p w14:paraId="1588E48A" w14:textId="77777777" w:rsidR="00D6707B" w:rsidRPr="00D6707B" w:rsidRDefault="00D6707B" w:rsidP="00D6707B">
            <w:pPr>
              <w:spacing w:line="276" w:lineRule="auto"/>
              <w:rPr>
                <w:rFonts w:ascii="Open Sans" w:hAnsi="Open Sans" w:cs="Open Sans"/>
                <w:color w:val="FFFFFF" w:themeColor="background1"/>
                <w:szCs w:val="24"/>
              </w:rPr>
            </w:pPr>
            <w:r w:rsidRPr="00D6707B">
              <w:rPr>
                <w:rFonts w:ascii="Open Sans" w:hAnsi="Open Sans" w:cs="Open Sans"/>
                <w:color w:val="FFFFFF" w:themeColor="background1"/>
                <w:szCs w:val="24"/>
              </w:rPr>
              <w:t xml:space="preserve">The market and traders are committed to respect each other and to be fair in all matters. This approach is reflected in how the market is managed and influences how the market operator and market traders work together. </w:t>
            </w:r>
          </w:p>
          <w:p w14:paraId="3FB44558" w14:textId="77777777" w:rsidR="00D6707B" w:rsidRPr="00D6707B" w:rsidRDefault="00D6707B" w:rsidP="00D6707B">
            <w:pPr>
              <w:spacing w:line="276" w:lineRule="auto"/>
              <w:rPr>
                <w:rFonts w:ascii="Open Sans" w:hAnsi="Open Sans" w:cs="Open Sans"/>
                <w:szCs w:val="24"/>
              </w:rPr>
            </w:pPr>
          </w:p>
        </w:tc>
      </w:tr>
      <w:tr w:rsidR="00D6707B" w:rsidRPr="00D6707B" w14:paraId="01A3BF4F" w14:textId="77777777" w:rsidTr="00122522">
        <w:tc>
          <w:tcPr>
            <w:tcW w:w="9741" w:type="dxa"/>
            <w:shd w:val="clear" w:color="auto" w:fill="1F7CA2"/>
          </w:tcPr>
          <w:p w14:paraId="670DAD65" w14:textId="77777777" w:rsidR="00D6707B" w:rsidRPr="00EC2F40" w:rsidRDefault="00D6707B" w:rsidP="00D6707B">
            <w:pPr>
              <w:spacing w:line="276" w:lineRule="auto"/>
              <w:rPr>
                <w:rFonts w:ascii="Open Sans" w:hAnsi="Open Sans" w:cs="Open Sans"/>
                <w:sz w:val="20"/>
                <w:szCs w:val="20"/>
              </w:rPr>
            </w:pPr>
          </w:p>
          <w:p w14:paraId="12C1F23C" w14:textId="77777777" w:rsidR="00D6707B" w:rsidRPr="00D6707B" w:rsidRDefault="00D6707B" w:rsidP="00D6707B">
            <w:pPr>
              <w:spacing w:line="276" w:lineRule="auto"/>
              <w:rPr>
                <w:rFonts w:ascii="Open Sans" w:hAnsi="Open Sans" w:cs="Open Sans"/>
                <w:b/>
                <w:bCs/>
                <w:color w:val="FFFFFF" w:themeColor="background1"/>
                <w:szCs w:val="24"/>
              </w:rPr>
            </w:pPr>
            <w:r w:rsidRPr="00D6707B">
              <w:rPr>
                <w:rFonts w:ascii="Open Sans" w:hAnsi="Open Sans" w:cs="Open Sans"/>
                <w:b/>
                <w:bCs/>
                <w:color w:val="FFFFFF" w:themeColor="background1"/>
                <w:szCs w:val="24"/>
              </w:rPr>
              <w:t>4 Community</w:t>
            </w:r>
          </w:p>
          <w:p w14:paraId="3576998D" w14:textId="77777777" w:rsidR="00D6707B" w:rsidRPr="00D6707B" w:rsidRDefault="00D6707B" w:rsidP="00D6707B">
            <w:pPr>
              <w:spacing w:line="276" w:lineRule="auto"/>
              <w:rPr>
                <w:rFonts w:ascii="Open Sans" w:hAnsi="Open Sans" w:cs="Open Sans"/>
                <w:color w:val="FFFFFF" w:themeColor="background1"/>
                <w:szCs w:val="24"/>
              </w:rPr>
            </w:pPr>
          </w:p>
          <w:p w14:paraId="21ED8114" w14:textId="77777777" w:rsidR="00D6707B" w:rsidRPr="00D6707B" w:rsidRDefault="00D6707B" w:rsidP="00D6707B">
            <w:pPr>
              <w:spacing w:line="276" w:lineRule="auto"/>
              <w:rPr>
                <w:rFonts w:ascii="Open Sans" w:hAnsi="Open Sans" w:cs="Open Sans"/>
                <w:color w:val="FFFFFF" w:themeColor="background1"/>
                <w:szCs w:val="24"/>
              </w:rPr>
            </w:pPr>
            <w:r w:rsidRPr="00D6707B">
              <w:rPr>
                <w:rFonts w:ascii="Open Sans" w:hAnsi="Open Sans" w:cs="Open Sans"/>
                <w:color w:val="FFFFFF" w:themeColor="background1"/>
                <w:szCs w:val="24"/>
              </w:rPr>
              <w:t xml:space="preserve">The market celebrates the traditions and diversity of the local community. The market operator understands the needs of the local community and builds effective partnerships with stakeholders in the high street and town centre.  </w:t>
            </w:r>
          </w:p>
          <w:p w14:paraId="2F7DA15A" w14:textId="77777777" w:rsidR="00D6707B" w:rsidRPr="00D6707B" w:rsidRDefault="00D6707B" w:rsidP="00D6707B">
            <w:pPr>
              <w:spacing w:line="276" w:lineRule="auto"/>
              <w:rPr>
                <w:rFonts w:ascii="Open Sans" w:hAnsi="Open Sans" w:cs="Open Sans"/>
                <w:szCs w:val="24"/>
              </w:rPr>
            </w:pPr>
          </w:p>
        </w:tc>
      </w:tr>
      <w:tr w:rsidR="00D6707B" w:rsidRPr="00D6707B" w14:paraId="65F0A6A1" w14:textId="77777777" w:rsidTr="00122522">
        <w:tc>
          <w:tcPr>
            <w:tcW w:w="9741" w:type="dxa"/>
            <w:shd w:val="clear" w:color="auto" w:fill="1F7CA2"/>
          </w:tcPr>
          <w:p w14:paraId="01EEE35D" w14:textId="77777777" w:rsidR="00D6707B" w:rsidRPr="00EC2F40" w:rsidRDefault="00D6707B" w:rsidP="00D6707B">
            <w:pPr>
              <w:spacing w:line="276" w:lineRule="auto"/>
              <w:rPr>
                <w:rFonts w:ascii="Open Sans" w:hAnsi="Open Sans" w:cs="Open Sans"/>
                <w:sz w:val="20"/>
                <w:szCs w:val="20"/>
              </w:rPr>
            </w:pPr>
          </w:p>
          <w:p w14:paraId="449519F6" w14:textId="77777777" w:rsidR="00D6707B" w:rsidRPr="00D6707B" w:rsidRDefault="00D6707B" w:rsidP="00D6707B">
            <w:pPr>
              <w:spacing w:line="276" w:lineRule="auto"/>
              <w:rPr>
                <w:rFonts w:ascii="Open Sans" w:hAnsi="Open Sans" w:cs="Open Sans"/>
                <w:b/>
                <w:bCs/>
                <w:color w:val="FFFFFF" w:themeColor="background1"/>
                <w:szCs w:val="24"/>
              </w:rPr>
            </w:pPr>
            <w:r w:rsidRPr="00D6707B">
              <w:rPr>
                <w:rFonts w:ascii="Open Sans" w:hAnsi="Open Sans" w:cs="Open Sans"/>
                <w:b/>
                <w:bCs/>
                <w:color w:val="FFFFFF" w:themeColor="background1"/>
                <w:szCs w:val="24"/>
              </w:rPr>
              <w:t>5 Inclusion</w:t>
            </w:r>
          </w:p>
          <w:p w14:paraId="2711DA08" w14:textId="77777777" w:rsidR="00D6707B" w:rsidRPr="00D6707B" w:rsidRDefault="00D6707B" w:rsidP="00D6707B">
            <w:pPr>
              <w:spacing w:line="276" w:lineRule="auto"/>
              <w:rPr>
                <w:rFonts w:ascii="Open Sans" w:hAnsi="Open Sans" w:cs="Open Sans"/>
                <w:color w:val="FFFFFF" w:themeColor="background1"/>
                <w:szCs w:val="24"/>
              </w:rPr>
            </w:pPr>
          </w:p>
          <w:p w14:paraId="72E62019" w14:textId="77777777" w:rsidR="00D6707B" w:rsidRPr="00D6707B" w:rsidRDefault="00D6707B" w:rsidP="00D6707B">
            <w:pPr>
              <w:spacing w:line="276" w:lineRule="auto"/>
              <w:rPr>
                <w:rFonts w:ascii="Open Sans" w:hAnsi="Open Sans" w:cs="Open Sans"/>
                <w:color w:val="FFFFFF" w:themeColor="background1"/>
                <w:szCs w:val="24"/>
              </w:rPr>
            </w:pPr>
            <w:r w:rsidRPr="00D6707B">
              <w:rPr>
                <w:rFonts w:ascii="Open Sans" w:hAnsi="Open Sans" w:cs="Open Sans"/>
                <w:color w:val="FFFFFF" w:themeColor="background1"/>
                <w:szCs w:val="24"/>
              </w:rPr>
              <w:t xml:space="preserve">The market is an inclusive space that welcomes everyone. A regular and diverse events programme delivers specialist or themed markets to compliment the offer of the traditional retail market. </w:t>
            </w:r>
          </w:p>
          <w:p w14:paraId="016A4BF5" w14:textId="77777777" w:rsidR="00D6707B" w:rsidRPr="00D6707B" w:rsidRDefault="00D6707B" w:rsidP="00D6707B">
            <w:pPr>
              <w:spacing w:line="276" w:lineRule="auto"/>
              <w:rPr>
                <w:rFonts w:ascii="Open Sans" w:hAnsi="Open Sans" w:cs="Open Sans"/>
                <w:szCs w:val="24"/>
              </w:rPr>
            </w:pPr>
          </w:p>
        </w:tc>
      </w:tr>
      <w:tr w:rsidR="00D6707B" w:rsidRPr="00D6707B" w14:paraId="6BFAB6D8" w14:textId="77777777" w:rsidTr="00122522">
        <w:tc>
          <w:tcPr>
            <w:tcW w:w="9741" w:type="dxa"/>
            <w:shd w:val="clear" w:color="auto" w:fill="1F7CA2"/>
          </w:tcPr>
          <w:p w14:paraId="5C356A45" w14:textId="77777777" w:rsidR="00D6707B" w:rsidRPr="00EC2F40" w:rsidRDefault="00D6707B" w:rsidP="00D6707B">
            <w:pPr>
              <w:spacing w:line="276" w:lineRule="auto"/>
              <w:rPr>
                <w:rFonts w:ascii="Open Sans" w:hAnsi="Open Sans" w:cs="Open Sans"/>
                <w:sz w:val="20"/>
                <w:szCs w:val="20"/>
              </w:rPr>
            </w:pPr>
          </w:p>
          <w:p w14:paraId="083AC112" w14:textId="77777777" w:rsidR="00D6707B" w:rsidRPr="00D6707B" w:rsidRDefault="00D6707B" w:rsidP="00D6707B">
            <w:pPr>
              <w:spacing w:line="276" w:lineRule="auto"/>
              <w:rPr>
                <w:rFonts w:ascii="Open Sans" w:hAnsi="Open Sans" w:cs="Open Sans"/>
                <w:b/>
                <w:bCs/>
                <w:color w:val="FFFFFF" w:themeColor="background1"/>
                <w:szCs w:val="24"/>
              </w:rPr>
            </w:pPr>
            <w:r w:rsidRPr="00D6707B">
              <w:rPr>
                <w:rFonts w:ascii="Open Sans" w:hAnsi="Open Sans" w:cs="Open Sans"/>
                <w:b/>
                <w:bCs/>
                <w:color w:val="FFFFFF" w:themeColor="background1"/>
                <w:szCs w:val="24"/>
              </w:rPr>
              <w:t>6 Entrepreneurial</w:t>
            </w:r>
          </w:p>
          <w:p w14:paraId="510D8783" w14:textId="77777777" w:rsidR="00D6707B" w:rsidRPr="00D6707B" w:rsidRDefault="00D6707B" w:rsidP="00D6707B">
            <w:pPr>
              <w:spacing w:line="276" w:lineRule="auto"/>
              <w:rPr>
                <w:rFonts w:ascii="Open Sans" w:hAnsi="Open Sans" w:cs="Open Sans"/>
                <w:szCs w:val="24"/>
              </w:rPr>
            </w:pPr>
          </w:p>
          <w:p w14:paraId="1FA73075" w14:textId="46F7C766" w:rsidR="00D6707B" w:rsidRPr="00EC2F40" w:rsidRDefault="00D6707B" w:rsidP="00D6707B">
            <w:pPr>
              <w:spacing w:line="276" w:lineRule="auto"/>
              <w:rPr>
                <w:rFonts w:ascii="Open Sans" w:hAnsi="Open Sans" w:cs="Open Sans"/>
                <w:color w:val="FFFFFF" w:themeColor="background1"/>
                <w:szCs w:val="24"/>
              </w:rPr>
            </w:pPr>
            <w:r w:rsidRPr="00D6707B">
              <w:rPr>
                <w:rFonts w:ascii="Open Sans" w:hAnsi="Open Sans" w:cs="Open Sans"/>
                <w:color w:val="FFFFFF" w:themeColor="background1"/>
                <w:szCs w:val="24"/>
              </w:rPr>
              <w:t xml:space="preserve">The market operator promotes a culture of enterprise, embraces innovation and creativity, challenges people resistant to change, and proactively supports market traders to launch, grow, and enhance their businesses.   </w:t>
            </w:r>
          </w:p>
        </w:tc>
      </w:tr>
      <w:tr w:rsidR="00D6707B" w:rsidRPr="00D6707B" w14:paraId="7DD27185" w14:textId="77777777" w:rsidTr="00122522">
        <w:tc>
          <w:tcPr>
            <w:tcW w:w="9741" w:type="dxa"/>
            <w:shd w:val="clear" w:color="auto" w:fill="1F7CA2"/>
          </w:tcPr>
          <w:p w14:paraId="0C455B1B" w14:textId="77777777" w:rsidR="00D6707B" w:rsidRPr="00EC2F40" w:rsidRDefault="00D6707B" w:rsidP="00D6707B">
            <w:pPr>
              <w:spacing w:line="276" w:lineRule="auto"/>
              <w:rPr>
                <w:rFonts w:ascii="Open Sans" w:hAnsi="Open Sans" w:cs="Open Sans"/>
                <w:sz w:val="20"/>
                <w:szCs w:val="20"/>
              </w:rPr>
            </w:pPr>
          </w:p>
          <w:p w14:paraId="5BC4DE2B" w14:textId="77777777" w:rsidR="00D6707B" w:rsidRPr="00D6707B" w:rsidRDefault="00D6707B" w:rsidP="00D6707B">
            <w:pPr>
              <w:spacing w:line="276" w:lineRule="auto"/>
              <w:rPr>
                <w:rFonts w:ascii="Open Sans" w:hAnsi="Open Sans" w:cs="Open Sans"/>
                <w:b/>
                <w:bCs/>
                <w:color w:val="FFFFFF" w:themeColor="background1"/>
                <w:szCs w:val="24"/>
              </w:rPr>
            </w:pPr>
            <w:r w:rsidRPr="00D6707B">
              <w:rPr>
                <w:rFonts w:ascii="Open Sans" w:hAnsi="Open Sans" w:cs="Open Sans"/>
                <w:b/>
                <w:bCs/>
                <w:color w:val="FFFFFF" w:themeColor="background1"/>
                <w:szCs w:val="24"/>
              </w:rPr>
              <w:t>7 Confidence</w:t>
            </w:r>
          </w:p>
          <w:p w14:paraId="2A8BFCC7" w14:textId="77777777" w:rsidR="00D6707B" w:rsidRPr="00D6707B" w:rsidRDefault="00D6707B" w:rsidP="00D6707B">
            <w:pPr>
              <w:spacing w:line="276" w:lineRule="auto"/>
              <w:rPr>
                <w:rFonts w:ascii="Open Sans" w:hAnsi="Open Sans" w:cs="Open Sans"/>
                <w:szCs w:val="24"/>
              </w:rPr>
            </w:pPr>
          </w:p>
          <w:p w14:paraId="576D1A02" w14:textId="77777777" w:rsidR="00D6707B" w:rsidRPr="00D6707B" w:rsidRDefault="00D6707B" w:rsidP="00D6707B">
            <w:pPr>
              <w:spacing w:line="276" w:lineRule="auto"/>
              <w:rPr>
                <w:rFonts w:ascii="Open Sans" w:hAnsi="Open Sans" w:cs="Open Sans"/>
                <w:color w:val="FFFFFF" w:themeColor="background1"/>
                <w:szCs w:val="24"/>
              </w:rPr>
            </w:pPr>
            <w:r w:rsidRPr="00D6707B">
              <w:rPr>
                <w:rFonts w:ascii="Open Sans" w:hAnsi="Open Sans" w:cs="Open Sans"/>
                <w:color w:val="FFFFFF" w:themeColor="background1"/>
                <w:szCs w:val="24"/>
              </w:rPr>
              <w:t xml:space="preserve">Customers are confident in shopping on the market as market traders deliver an excellent service and go above and beyond statutory requirements. Market traders have confidence in the market manager and feel valued by the operator. </w:t>
            </w:r>
          </w:p>
          <w:p w14:paraId="0F8BB604" w14:textId="77777777" w:rsidR="00D6707B" w:rsidRPr="00D6707B" w:rsidRDefault="00D6707B" w:rsidP="00D6707B">
            <w:pPr>
              <w:spacing w:line="276" w:lineRule="auto"/>
              <w:rPr>
                <w:rFonts w:ascii="Open Sans" w:hAnsi="Open Sans" w:cs="Open Sans"/>
                <w:szCs w:val="24"/>
              </w:rPr>
            </w:pPr>
          </w:p>
        </w:tc>
      </w:tr>
      <w:tr w:rsidR="00D6707B" w:rsidRPr="00D6707B" w14:paraId="7E4A95D1" w14:textId="77777777" w:rsidTr="00122522">
        <w:tc>
          <w:tcPr>
            <w:tcW w:w="9741" w:type="dxa"/>
            <w:shd w:val="clear" w:color="auto" w:fill="1F7CA2"/>
          </w:tcPr>
          <w:p w14:paraId="0D59F2C1" w14:textId="77777777" w:rsidR="00D6707B" w:rsidRPr="00EC2F40" w:rsidRDefault="00D6707B" w:rsidP="00D6707B">
            <w:pPr>
              <w:spacing w:line="276" w:lineRule="auto"/>
              <w:rPr>
                <w:rFonts w:ascii="Open Sans" w:hAnsi="Open Sans" w:cs="Open Sans"/>
                <w:sz w:val="20"/>
                <w:szCs w:val="20"/>
              </w:rPr>
            </w:pPr>
          </w:p>
          <w:p w14:paraId="4EC29E45" w14:textId="77777777" w:rsidR="00D6707B" w:rsidRPr="00D6707B" w:rsidRDefault="00D6707B" w:rsidP="00D6707B">
            <w:pPr>
              <w:spacing w:line="276" w:lineRule="auto"/>
              <w:rPr>
                <w:rFonts w:ascii="Open Sans" w:hAnsi="Open Sans" w:cs="Open Sans"/>
                <w:b/>
                <w:bCs/>
                <w:color w:val="FFFFFF" w:themeColor="background1"/>
                <w:szCs w:val="24"/>
              </w:rPr>
            </w:pPr>
            <w:r w:rsidRPr="00D6707B">
              <w:rPr>
                <w:rFonts w:ascii="Open Sans" w:hAnsi="Open Sans" w:cs="Open Sans"/>
                <w:b/>
                <w:bCs/>
                <w:color w:val="FFFFFF" w:themeColor="background1"/>
                <w:szCs w:val="24"/>
              </w:rPr>
              <w:t>8 Promoted</w:t>
            </w:r>
          </w:p>
          <w:p w14:paraId="1B3E93D6" w14:textId="77777777" w:rsidR="00D6707B" w:rsidRPr="00D6707B" w:rsidRDefault="00D6707B" w:rsidP="00D6707B">
            <w:pPr>
              <w:spacing w:line="276" w:lineRule="auto"/>
              <w:rPr>
                <w:rFonts w:ascii="Open Sans" w:hAnsi="Open Sans" w:cs="Open Sans"/>
                <w:b/>
                <w:bCs/>
                <w:color w:val="FFFFFF" w:themeColor="background1"/>
                <w:szCs w:val="24"/>
              </w:rPr>
            </w:pPr>
          </w:p>
          <w:p w14:paraId="4ABA3941" w14:textId="77777777" w:rsidR="00D6707B" w:rsidRPr="00D6707B" w:rsidRDefault="00D6707B" w:rsidP="00D6707B">
            <w:pPr>
              <w:spacing w:line="276" w:lineRule="auto"/>
              <w:rPr>
                <w:rFonts w:ascii="Open Sans" w:hAnsi="Open Sans" w:cs="Open Sans"/>
                <w:color w:val="FFFFFF" w:themeColor="background1"/>
                <w:szCs w:val="24"/>
              </w:rPr>
            </w:pPr>
            <w:r w:rsidRPr="00D6707B">
              <w:rPr>
                <w:rFonts w:ascii="Open Sans" w:hAnsi="Open Sans" w:cs="Open Sans"/>
                <w:color w:val="FFFFFF" w:themeColor="background1"/>
                <w:szCs w:val="24"/>
              </w:rPr>
              <w:t xml:space="preserve">The market operator and the market traders work together to promote the market. Communications are honest and transparent and speak clearly to customers about the market offer and gives them a reason to visit and keep coming back. </w:t>
            </w:r>
          </w:p>
          <w:p w14:paraId="65335B83" w14:textId="77777777" w:rsidR="00D6707B" w:rsidRPr="00D6707B" w:rsidRDefault="00D6707B" w:rsidP="00D6707B">
            <w:pPr>
              <w:spacing w:line="276" w:lineRule="auto"/>
              <w:rPr>
                <w:rFonts w:ascii="Open Sans" w:hAnsi="Open Sans" w:cs="Open Sans"/>
                <w:szCs w:val="24"/>
              </w:rPr>
            </w:pPr>
          </w:p>
        </w:tc>
      </w:tr>
      <w:tr w:rsidR="00D6707B" w:rsidRPr="00D6707B" w14:paraId="22DA86FD" w14:textId="77777777" w:rsidTr="00122522">
        <w:tc>
          <w:tcPr>
            <w:tcW w:w="9741" w:type="dxa"/>
            <w:shd w:val="clear" w:color="auto" w:fill="1F7CA2"/>
          </w:tcPr>
          <w:p w14:paraId="0E625BFB" w14:textId="77777777" w:rsidR="00D6707B" w:rsidRPr="00EC2F40" w:rsidRDefault="00D6707B" w:rsidP="00D6707B">
            <w:pPr>
              <w:spacing w:line="276" w:lineRule="auto"/>
              <w:rPr>
                <w:rFonts w:ascii="Open Sans" w:hAnsi="Open Sans" w:cs="Open Sans"/>
                <w:b/>
                <w:bCs/>
                <w:color w:val="FFFFFF" w:themeColor="background1"/>
                <w:sz w:val="20"/>
                <w:szCs w:val="20"/>
              </w:rPr>
            </w:pPr>
          </w:p>
          <w:p w14:paraId="6E6F52C5" w14:textId="77777777" w:rsidR="00D6707B" w:rsidRPr="00D6707B" w:rsidRDefault="00D6707B" w:rsidP="00D6707B">
            <w:pPr>
              <w:spacing w:line="276" w:lineRule="auto"/>
              <w:rPr>
                <w:rFonts w:ascii="Open Sans" w:hAnsi="Open Sans" w:cs="Open Sans"/>
                <w:b/>
                <w:bCs/>
                <w:color w:val="FFFFFF" w:themeColor="background1"/>
                <w:szCs w:val="24"/>
              </w:rPr>
            </w:pPr>
            <w:r w:rsidRPr="00D6707B">
              <w:rPr>
                <w:rFonts w:ascii="Open Sans" w:hAnsi="Open Sans" w:cs="Open Sans"/>
                <w:b/>
                <w:bCs/>
                <w:color w:val="FFFFFF" w:themeColor="background1"/>
                <w:szCs w:val="24"/>
              </w:rPr>
              <w:t>9 Reputation</w:t>
            </w:r>
          </w:p>
          <w:p w14:paraId="3FC73E50" w14:textId="77777777" w:rsidR="00D6707B" w:rsidRPr="00D6707B" w:rsidRDefault="00D6707B" w:rsidP="00D6707B">
            <w:pPr>
              <w:spacing w:line="276" w:lineRule="auto"/>
              <w:rPr>
                <w:rFonts w:ascii="Open Sans" w:hAnsi="Open Sans" w:cs="Open Sans"/>
                <w:color w:val="FFFFFF" w:themeColor="background1"/>
                <w:szCs w:val="24"/>
              </w:rPr>
            </w:pPr>
          </w:p>
          <w:p w14:paraId="59AE4885" w14:textId="77777777" w:rsidR="00D6707B" w:rsidRPr="00D6707B" w:rsidRDefault="00D6707B" w:rsidP="00D6707B">
            <w:pPr>
              <w:spacing w:line="276" w:lineRule="auto"/>
              <w:rPr>
                <w:rFonts w:ascii="Open Sans" w:hAnsi="Open Sans" w:cs="Open Sans"/>
                <w:color w:val="FFFFFF" w:themeColor="background1"/>
                <w:szCs w:val="24"/>
              </w:rPr>
            </w:pPr>
            <w:r w:rsidRPr="00D6707B">
              <w:rPr>
                <w:rFonts w:ascii="Open Sans" w:hAnsi="Open Sans" w:cs="Open Sans"/>
                <w:color w:val="FFFFFF" w:themeColor="background1"/>
                <w:szCs w:val="24"/>
              </w:rPr>
              <w:t xml:space="preserve">The market operator works to build a positive reputation and public image of the market. As well as the local community, efforts are made to encourage visitors and tourists from outside the catchment area.    </w:t>
            </w:r>
          </w:p>
          <w:p w14:paraId="0E20FEC5" w14:textId="77777777" w:rsidR="00D6707B" w:rsidRPr="00D6707B" w:rsidRDefault="00D6707B" w:rsidP="00D6707B">
            <w:pPr>
              <w:spacing w:line="276" w:lineRule="auto"/>
              <w:rPr>
                <w:rFonts w:ascii="Open Sans" w:hAnsi="Open Sans" w:cs="Open Sans"/>
                <w:szCs w:val="24"/>
              </w:rPr>
            </w:pPr>
          </w:p>
        </w:tc>
      </w:tr>
      <w:tr w:rsidR="00D6707B" w:rsidRPr="00D6707B" w14:paraId="55B0F0B1" w14:textId="77777777" w:rsidTr="00122522">
        <w:tc>
          <w:tcPr>
            <w:tcW w:w="9741" w:type="dxa"/>
            <w:shd w:val="clear" w:color="auto" w:fill="1F7CA2"/>
          </w:tcPr>
          <w:p w14:paraId="34794CF6" w14:textId="77777777" w:rsidR="00D6707B" w:rsidRPr="00EC2F40" w:rsidRDefault="00D6707B" w:rsidP="00D6707B">
            <w:pPr>
              <w:spacing w:line="276" w:lineRule="auto"/>
              <w:rPr>
                <w:rFonts w:ascii="Open Sans" w:hAnsi="Open Sans" w:cs="Open Sans"/>
                <w:sz w:val="20"/>
                <w:szCs w:val="20"/>
              </w:rPr>
            </w:pPr>
          </w:p>
          <w:p w14:paraId="2C8A43EC" w14:textId="77777777" w:rsidR="00D6707B" w:rsidRPr="00D6707B" w:rsidRDefault="00D6707B" w:rsidP="00D6707B">
            <w:pPr>
              <w:spacing w:line="276" w:lineRule="auto"/>
              <w:rPr>
                <w:rFonts w:ascii="Open Sans" w:hAnsi="Open Sans" w:cs="Open Sans"/>
                <w:b/>
                <w:bCs/>
                <w:color w:val="FFFFFF" w:themeColor="background1"/>
                <w:szCs w:val="24"/>
              </w:rPr>
            </w:pPr>
            <w:r w:rsidRPr="00D6707B">
              <w:rPr>
                <w:rFonts w:ascii="Open Sans" w:hAnsi="Open Sans" w:cs="Open Sans"/>
                <w:b/>
                <w:bCs/>
                <w:color w:val="FFFFFF" w:themeColor="background1"/>
                <w:szCs w:val="24"/>
              </w:rPr>
              <w:t>10 Champion</w:t>
            </w:r>
          </w:p>
          <w:p w14:paraId="4F5C844F" w14:textId="77777777" w:rsidR="00D6707B" w:rsidRPr="00D6707B" w:rsidRDefault="00D6707B" w:rsidP="00D6707B">
            <w:pPr>
              <w:spacing w:line="276" w:lineRule="auto"/>
              <w:rPr>
                <w:rFonts w:ascii="Open Sans" w:hAnsi="Open Sans" w:cs="Open Sans"/>
                <w:szCs w:val="24"/>
              </w:rPr>
            </w:pPr>
          </w:p>
          <w:p w14:paraId="2B4CA0CB" w14:textId="77777777" w:rsidR="00D6707B" w:rsidRPr="00D6707B" w:rsidRDefault="00D6707B" w:rsidP="00D6707B">
            <w:pPr>
              <w:spacing w:line="276" w:lineRule="auto"/>
              <w:rPr>
                <w:rFonts w:ascii="Open Sans" w:hAnsi="Open Sans" w:cs="Open Sans"/>
                <w:color w:val="FFFFFF" w:themeColor="background1"/>
                <w:szCs w:val="24"/>
              </w:rPr>
            </w:pPr>
            <w:r w:rsidRPr="00D6707B">
              <w:rPr>
                <w:rFonts w:ascii="Open Sans" w:hAnsi="Open Sans" w:cs="Open Sans"/>
                <w:color w:val="FFFFFF" w:themeColor="background1"/>
                <w:szCs w:val="24"/>
              </w:rPr>
              <w:t xml:space="preserve">The market operator and the market traders champion the market and advocate for Go Trade. The market demonstrates the values and standards of Go Trade, raises awareness of the brand, and takes advantage of being part of the Go Trade network. </w:t>
            </w:r>
          </w:p>
          <w:p w14:paraId="35C15A46" w14:textId="77777777" w:rsidR="00D6707B" w:rsidRPr="00D6707B" w:rsidRDefault="00D6707B" w:rsidP="00D6707B">
            <w:pPr>
              <w:spacing w:line="276" w:lineRule="auto"/>
              <w:rPr>
                <w:rFonts w:ascii="Open Sans" w:hAnsi="Open Sans" w:cs="Open Sans"/>
                <w:szCs w:val="24"/>
              </w:rPr>
            </w:pPr>
          </w:p>
        </w:tc>
      </w:tr>
    </w:tbl>
    <w:p w14:paraId="11B8AC80" w14:textId="7EA71BF4" w:rsidR="00D6707B" w:rsidRDefault="00D6707B">
      <w:pPr>
        <w:rPr>
          <w:rFonts w:ascii="Open Sans" w:hAnsi="Open Sans" w:cs="Open Sans"/>
          <w:sz w:val="24"/>
          <w:szCs w:val="24"/>
        </w:rPr>
      </w:pPr>
    </w:p>
    <w:p w14:paraId="6BE866F5" w14:textId="77777777" w:rsidR="00D6707B" w:rsidRDefault="00D6707B">
      <w:pPr>
        <w:rPr>
          <w:rFonts w:ascii="Open Sans" w:hAnsi="Open Sans" w:cs="Open Sans"/>
          <w:sz w:val="24"/>
          <w:szCs w:val="24"/>
        </w:rPr>
      </w:pPr>
      <w:bookmarkStart w:id="0" w:name="_GoBack"/>
      <w:bookmarkEnd w:id="0"/>
    </w:p>
    <w:tbl>
      <w:tblPr>
        <w:tblStyle w:val="TableGrid"/>
        <w:tblW w:w="9741" w:type="dxa"/>
        <w:tblInd w:w="-5" w:type="dxa"/>
        <w:tblLook w:val="04A0" w:firstRow="1" w:lastRow="0" w:firstColumn="1" w:lastColumn="0" w:noHBand="0" w:noVBand="1"/>
      </w:tblPr>
      <w:tblGrid>
        <w:gridCol w:w="9741"/>
      </w:tblGrid>
      <w:tr w:rsidR="00D6707B" w:rsidRPr="001C4FC5" w14:paraId="01CE3CC5" w14:textId="77777777" w:rsidTr="0011479F">
        <w:tc>
          <w:tcPr>
            <w:tcW w:w="9741" w:type="dxa"/>
            <w:tcBorders>
              <w:top w:val="nil"/>
              <w:left w:val="nil"/>
              <w:bottom w:val="nil"/>
              <w:right w:val="nil"/>
            </w:tcBorders>
            <w:shd w:val="clear" w:color="auto" w:fill="E49939"/>
          </w:tcPr>
          <w:p w14:paraId="723BCBC3" w14:textId="77777777" w:rsidR="00D6707B" w:rsidRPr="001C4FC5" w:rsidRDefault="00D6707B" w:rsidP="0011479F">
            <w:pPr>
              <w:rPr>
                <w:rFonts w:ascii="Open Sans" w:hAnsi="Open Sans" w:cs="Open Sans"/>
                <w:szCs w:val="24"/>
              </w:rPr>
            </w:pPr>
          </w:p>
          <w:p w14:paraId="7B04F0D9" w14:textId="77777777" w:rsidR="00D6707B" w:rsidRPr="001C4FC5" w:rsidRDefault="00D6707B" w:rsidP="0011479F">
            <w:pPr>
              <w:rPr>
                <w:rFonts w:ascii="Open Sans" w:hAnsi="Open Sans" w:cs="Open Sans"/>
                <w:b/>
                <w:bCs/>
                <w:color w:val="FFFFFF" w:themeColor="background1"/>
                <w:szCs w:val="24"/>
              </w:rPr>
            </w:pPr>
            <w:r w:rsidRPr="001C4FC5">
              <w:rPr>
                <w:rFonts w:ascii="Open Sans" w:hAnsi="Open Sans" w:cs="Open Sans"/>
                <w:b/>
                <w:bCs/>
                <w:color w:val="FFFFFF" w:themeColor="background1"/>
                <w:szCs w:val="24"/>
              </w:rPr>
              <w:t>Application Statement</w:t>
            </w:r>
          </w:p>
          <w:p w14:paraId="07989C29" w14:textId="77777777" w:rsidR="00D6707B" w:rsidRPr="001C4FC5" w:rsidRDefault="00D6707B" w:rsidP="0011479F">
            <w:pPr>
              <w:rPr>
                <w:rFonts w:ascii="Open Sans" w:hAnsi="Open Sans" w:cs="Open Sans"/>
                <w:color w:val="FFFFFF" w:themeColor="background1"/>
                <w:szCs w:val="24"/>
              </w:rPr>
            </w:pPr>
          </w:p>
          <w:p w14:paraId="04AB96F5" w14:textId="77777777" w:rsidR="00D6707B" w:rsidRPr="001C4FC5" w:rsidRDefault="00D6707B" w:rsidP="0011479F">
            <w:pPr>
              <w:rPr>
                <w:rFonts w:ascii="Open Sans" w:hAnsi="Open Sans" w:cs="Open Sans"/>
                <w:color w:val="FFFFFF" w:themeColor="background1"/>
                <w:szCs w:val="24"/>
              </w:rPr>
            </w:pPr>
            <w:r w:rsidRPr="001C4FC5">
              <w:rPr>
                <w:rFonts w:ascii="Open Sans" w:hAnsi="Open Sans" w:cs="Open Sans"/>
                <w:color w:val="FFFFFF" w:themeColor="background1"/>
                <w:szCs w:val="24"/>
              </w:rPr>
              <w:t xml:space="preserve">Please keep your application statement to two pages of A4. </w:t>
            </w:r>
          </w:p>
          <w:p w14:paraId="45CAE21C" w14:textId="77777777" w:rsidR="00D6707B" w:rsidRPr="001C4FC5" w:rsidRDefault="00D6707B" w:rsidP="0011479F">
            <w:pPr>
              <w:rPr>
                <w:rFonts w:ascii="Open Sans" w:hAnsi="Open Sans" w:cs="Open Sans"/>
                <w:color w:val="FFFFFF" w:themeColor="background1"/>
                <w:szCs w:val="24"/>
              </w:rPr>
            </w:pPr>
          </w:p>
          <w:p w14:paraId="1351335A" w14:textId="77777777" w:rsidR="00D6707B" w:rsidRPr="001C4FC5" w:rsidRDefault="00D6707B" w:rsidP="0011479F">
            <w:pPr>
              <w:rPr>
                <w:rFonts w:ascii="Open Sans" w:hAnsi="Open Sans" w:cs="Open Sans"/>
                <w:i/>
                <w:iCs/>
                <w:color w:val="FFFFFF" w:themeColor="background1"/>
                <w:szCs w:val="24"/>
              </w:rPr>
            </w:pPr>
            <w:r w:rsidRPr="001C4FC5">
              <w:rPr>
                <w:rFonts w:ascii="Open Sans" w:hAnsi="Open Sans" w:cs="Open Sans"/>
                <w:i/>
                <w:iCs/>
                <w:color w:val="FFFFFF" w:themeColor="background1"/>
                <w:szCs w:val="24"/>
              </w:rPr>
              <w:t xml:space="preserve">[Start typing here] </w:t>
            </w:r>
          </w:p>
          <w:p w14:paraId="2D2BBBBE" w14:textId="77777777" w:rsidR="00D6707B" w:rsidRPr="001C4FC5" w:rsidRDefault="00D6707B" w:rsidP="0011479F">
            <w:pPr>
              <w:rPr>
                <w:rFonts w:ascii="Open Sans" w:hAnsi="Open Sans" w:cs="Open Sans"/>
                <w:szCs w:val="24"/>
              </w:rPr>
            </w:pPr>
          </w:p>
        </w:tc>
      </w:tr>
    </w:tbl>
    <w:p w14:paraId="13AC51D9" w14:textId="77777777" w:rsidR="00D6707B" w:rsidRPr="001C4FC5" w:rsidRDefault="00D6707B">
      <w:pPr>
        <w:rPr>
          <w:rFonts w:ascii="Open Sans" w:hAnsi="Open Sans" w:cs="Open Sans"/>
          <w:sz w:val="24"/>
          <w:szCs w:val="24"/>
        </w:rPr>
      </w:pPr>
    </w:p>
    <w:p w14:paraId="69BFCEA2" w14:textId="4C628236" w:rsidR="003F0866" w:rsidRPr="001C4FC5" w:rsidRDefault="003F0866" w:rsidP="003F0866">
      <w:pPr>
        <w:jc w:val="both"/>
        <w:rPr>
          <w:rFonts w:ascii="Open Sans" w:hAnsi="Open Sans" w:cs="Open Sans"/>
          <w:b/>
          <w:bCs/>
          <w:sz w:val="24"/>
          <w:szCs w:val="24"/>
        </w:rPr>
      </w:pPr>
      <w:r w:rsidRPr="001C4FC5">
        <w:rPr>
          <w:rFonts w:ascii="Open Sans" w:hAnsi="Open Sans" w:cs="Open Sans"/>
          <w:b/>
          <w:bCs/>
          <w:sz w:val="24"/>
          <w:szCs w:val="24"/>
        </w:rPr>
        <w:t xml:space="preserve">Send your submission via email to: </w:t>
      </w:r>
      <w:hyperlink r:id="rId11" w:history="1">
        <w:r w:rsidRPr="001C4FC5">
          <w:rPr>
            <w:rStyle w:val="Hyperlink"/>
            <w:rFonts w:ascii="Open Sans" w:hAnsi="Open Sans" w:cs="Open Sans"/>
            <w:b/>
            <w:bCs/>
            <w:sz w:val="24"/>
            <w:szCs w:val="24"/>
          </w:rPr>
          <w:t>contact@gotrade-markets.eu</w:t>
        </w:r>
      </w:hyperlink>
      <w:r w:rsidRPr="001C4FC5">
        <w:rPr>
          <w:rFonts w:ascii="Open Sans" w:hAnsi="Open Sans" w:cs="Open Sans"/>
          <w:b/>
          <w:bCs/>
          <w:sz w:val="24"/>
          <w:szCs w:val="24"/>
        </w:rPr>
        <w:t xml:space="preserve">. You will receive a response with ten working days. </w:t>
      </w:r>
    </w:p>
    <w:p w14:paraId="6E4F28C3" w14:textId="003931CD" w:rsidR="00D6707B" w:rsidRPr="00D6707B" w:rsidRDefault="003F0866" w:rsidP="00D6707B">
      <w:pPr>
        <w:jc w:val="center"/>
        <w:rPr>
          <w:rFonts w:ascii="Open Sans" w:hAnsi="Open Sans" w:cs="Open Sans"/>
          <w:b/>
          <w:bCs/>
          <w:sz w:val="24"/>
          <w:szCs w:val="24"/>
        </w:rPr>
      </w:pPr>
      <w:r w:rsidRPr="001C4FC5">
        <w:rPr>
          <w:rFonts w:ascii="Open Sans" w:hAnsi="Open Sans" w:cs="Open Sans"/>
          <w:b/>
          <w:bCs/>
          <w:sz w:val="24"/>
          <w:szCs w:val="24"/>
        </w:rPr>
        <w:t>_____________________</w:t>
      </w:r>
    </w:p>
    <w:p w14:paraId="162969AC" w14:textId="3A1FBAD4" w:rsidR="003F0866" w:rsidRPr="001C4FC5" w:rsidRDefault="003F0866" w:rsidP="003F0866">
      <w:pPr>
        <w:rPr>
          <w:rFonts w:ascii="Open Sans" w:hAnsi="Open Sans" w:cs="Open Sans"/>
          <w:b/>
          <w:bCs/>
          <w:sz w:val="24"/>
          <w:szCs w:val="24"/>
        </w:rPr>
      </w:pPr>
      <w:r w:rsidRPr="001C4FC5">
        <w:rPr>
          <w:rFonts w:ascii="Open Sans" w:hAnsi="Open Sans" w:cs="Open Sans"/>
          <w:b/>
          <w:bCs/>
          <w:sz w:val="24"/>
          <w:szCs w:val="24"/>
        </w:rPr>
        <w:lastRenderedPageBreak/>
        <w:t>What are Go Trade values?</w:t>
      </w:r>
    </w:p>
    <w:p w14:paraId="7F6C068D" w14:textId="1B7C8391" w:rsidR="003F0866" w:rsidRPr="001C4FC5" w:rsidRDefault="003F0866" w:rsidP="003F0866">
      <w:pPr>
        <w:rPr>
          <w:rFonts w:ascii="Open Sans" w:hAnsi="Open Sans" w:cs="Open Sans"/>
          <w:sz w:val="24"/>
          <w:szCs w:val="24"/>
        </w:rPr>
      </w:pPr>
      <w:r w:rsidRPr="001C4FC5">
        <w:rPr>
          <w:rFonts w:ascii="Open Sans" w:hAnsi="Open Sans" w:cs="Open Sans"/>
          <w:sz w:val="24"/>
          <w:szCs w:val="24"/>
        </w:rPr>
        <w:t>Go Trade values apply to all markets in the Go Trade network using the Go Trade brand. They are the fundamental beliefs upon which our business and its behaviours are based.</w:t>
      </w:r>
    </w:p>
    <w:p w14:paraId="689AE0FB" w14:textId="77777777" w:rsidR="003F0866" w:rsidRPr="001C4FC5" w:rsidRDefault="003F0866" w:rsidP="003F0866">
      <w:pPr>
        <w:rPr>
          <w:rFonts w:ascii="Open Sans" w:hAnsi="Open Sans" w:cs="Open Sans"/>
          <w:sz w:val="24"/>
          <w:szCs w:val="24"/>
        </w:rPr>
      </w:pPr>
      <w:r w:rsidRPr="001C4FC5">
        <w:rPr>
          <w:rFonts w:ascii="Open Sans" w:hAnsi="Open Sans" w:cs="Open Sans"/>
          <w:sz w:val="24"/>
          <w:szCs w:val="24"/>
        </w:rPr>
        <w:t xml:space="preserve">By adopting demonstrating these values, participating markets agree to make full use of all Go Trade tools, which include: </w:t>
      </w:r>
    </w:p>
    <w:p w14:paraId="72775184" w14:textId="77777777" w:rsidR="003F0866" w:rsidRPr="001C4FC5" w:rsidRDefault="003F0866" w:rsidP="003F0866">
      <w:pPr>
        <w:pStyle w:val="ListParagraph"/>
        <w:numPr>
          <w:ilvl w:val="0"/>
          <w:numId w:val="3"/>
        </w:numPr>
        <w:rPr>
          <w:rFonts w:ascii="Open Sans" w:hAnsi="Open Sans" w:cs="Open Sans"/>
          <w:sz w:val="24"/>
          <w:szCs w:val="24"/>
        </w:rPr>
      </w:pPr>
      <w:r w:rsidRPr="001C4FC5">
        <w:rPr>
          <w:rFonts w:ascii="Open Sans" w:hAnsi="Open Sans" w:cs="Open Sans"/>
          <w:sz w:val="24"/>
          <w:szCs w:val="24"/>
        </w:rPr>
        <w:t>Branding</w:t>
      </w:r>
    </w:p>
    <w:p w14:paraId="63FB0C21" w14:textId="77777777" w:rsidR="003F0866" w:rsidRPr="001C4FC5" w:rsidRDefault="003F0866" w:rsidP="003F0866">
      <w:pPr>
        <w:pStyle w:val="ListParagraph"/>
        <w:numPr>
          <w:ilvl w:val="0"/>
          <w:numId w:val="3"/>
        </w:numPr>
        <w:rPr>
          <w:rFonts w:ascii="Open Sans" w:hAnsi="Open Sans" w:cs="Open Sans"/>
          <w:sz w:val="24"/>
          <w:szCs w:val="24"/>
        </w:rPr>
      </w:pPr>
      <w:r w:rsidRPr="001C4FC5">
        <w:rPr>
          <w:rFonts w:ascii="Open Sans" w:hAnsi="Open Sans" w:cs="Open Sans"/>
          <w:sz w:val="24"/>
          <w:szCs w:val="24"/>
        </w:rPr>
        <w:t>Training</w:t>
      </w:r>
    </w:p>
    <w:p w14:paraId="72F30C93" w14:textId="77777777" w:rsidR="003F0866" w:rsidRPr="001C4FC5" w:rsidRDefault="003F0866" w:rsidP="003F0866">
      <w:pPr>
        <w:pStyle w:val="ListParagraph"/>
        <w:numPr>
          <w:ilvl w:val="0"/>
          <w:numId w:val="3"/>
        </w:numPr>
        <w:rPr>
          <w:rFonts w:ascii="Open Sans" w:hAnsi="Open Sans" w:cs="Open Sans"/>
          <w:sz w:val="24"/>
          <w:szCs w:val="24"/>
        </w:rPr>
      </w:pPr>
      <w:r w:rsidRPr="001C4FC5">
        <w:rPr>
          <w:rFonts w:ascii="Open Sans" w:hAnsi="Open Sans" w:cs="Open Sans"/>
          <w:sz w:val="24"/>
          <w:szCs w:val="24"/>
        </w:rPr>
        <w:t>Digital Platforms</w:t>
      </w:r>
    </w:p>
    <w:p w14:paraId="4D689D30" w14:textId="51021E91" w:rsidR="003F0866" w:rsidRPr="001C4FC5" w:rsidRDefault="003F0866" w:rsidP="003F0866">
      <w:pPr>
        <w:pStyle w:val="ListParagraph"/>
        <w:numPr>
          <w:ilvl w:val="0"/>
          <w:numId w:val="3"/>
        </w:numPr>
        <w:rPr>
          <w:rFonts w:ascii="Open Sans" w:hAnsi="Open Sans" w:cs="Open Sans"/>
          <w:sz w:val="24"/>
          <w:szCs w:val="24"/>
        </w:rPr>
      </w:pPr>
      <w:r w:rsidRPr="001C4FC5">
        <w:rPr>
          <w:rFonts w:ascii="Open Sans" w:hAnsi="Open Sans" w:cs="Open Sans"/>
          <w:sz w:val="24"/>
          <w:szCs w:val="24"/>
        </w:rPr>
        <w:t xml:space="preserve">Tourism Packages </w:t>
      </w:r>
    </w:p>
    <w:p w14:paraId="14215608" w14:textId="6DDBA132" w:rsidR="003F0866" w:rsidRPr="001C4FC5" w:rsidRDefault="003F0866" w:rsidP="003F0866">
      <w:pPr>
        <w:rPr>
          <w:rFonts w:ascii="Open Sans" w:hAnsi="Open Sans" w:cs="Open Sans"/>
          <w:sz w:val="24"/>
          <w:szCs w:val="24"/>
        </w:rPr>
      </w:pPr>
      <w:r w:rsidRPr="001C4FC5">
        <w:rPr>
          <w:rFonts w:ascii="Open Sans" w:hAnsi="Open Sans" w:cs="Open Sans"/>
          <w:sz w:val="24"/>
          <w:szCs w:val="24"/>
        </w:rPr>
        <w:t xml:space="preserve">The five main values are </w:t>
      </w:r>
      <w:r w:rsidRPr="001C4FC5">
        <w:rPr>
          <w:rFonts w:ascii="Open Sans" w:hAnsi="Open Sans" w:cs="Open Sans"/>
          <w:b/>
          <w:bCs/>
          <w:sz w:val="24"/>
          <w:szCs w:val="24"/>
        </w:rPr>
        <w:t>TRUST</w:t>
      </w:r>
      <w:r w:rsidRPr="001C4FC5">
        <w:rPr>
          <w:rFonts w:ascii="Open Sans" w:hAnsi="Open Sans" w:cs="Open Sans"/>
          <w:sz w:val="24"/>
          <w:szCs w:val="24"/>
        </w:rPr>
        <w:t xml:space="preserve">, </w:t>
      </w:r>
      <w:r w:rsidRPr="001C4FC5">
        <w:rPr>
          <w:rFonts w:ascii="Open Sans" w:hAnsi="Open Sans" w:cs="Open Sans"/>
          <w:b/>
          <w:bCs/>
          <w:sz w:val="24"/>
          <w:szCs w:val="24"/>
        </w:rPr>
        <w:t>COMMUNITY</w:t>
      </w:r>
      <w:r w:rsidRPr="001C4FC5">
        <w:rPr>
          <w:rFonts w:ascii="Open Sans" w:hAnsi="Open Sans" w:cs="Open Sans"/>
          <w:sz w:val="24"/>
          <w:szCs w:val="24"/>
        </w:rPr>
        <w:t xml:space="preserve">, </w:t>
      </w:r>
      <w:r w:rsidRPr="001C4FC5">
        <w:rPr>
          <w:rFonts w:ascii="Open Sans" w:hAnsi="Open Sans" w:cs="Open Sans"/>
          <w:b/>
          <w:bCs/>
          <w:sz w:val="24"/>
          <w:szCs w:val="24"/>
        </w:rPr>
        <w:t>VARIETY</w:t>
      </w:r>
      <w:r w:rsidRPr="001C4FC5">
        <w:rPr>
          <w:rFonts w:ascii="Open Sans" w:hAnsi="Open Sans" w:cs="Open Sans"/>
          <w:sz w:val="24"/>
          <w:szCs w:val="24"/>
        </w:rPr>
        <w:t xml:space="preserve">, </w:t>
      </w:r>
      <w:r w:rsidRPr="001C4FC5">
        <w:rPr>
          <w:rFonts w:ascii="Open Sans" w:hAnsi="Open Sans" w:cs="Open Sans"/>
          <w:b/>
          <w:bCs/>
          <w:sz w:val="24"/>
          <w:szCs w:val="24"/>
        </w:rPr>
        <w:t>ENVIRONMENT</w:t>
      </w:r>
      <w:r w:rsidRPr="001C4FC5">
        <w:rPr>
          <w:rFonts w:ascii="Open Sans" w:hAnsi="Open Sans" w:cs="Open Sans"/>
          <w:sz w:val="24"/>
          <w:szCs w:val="24"/>
        </w:rPr>
        <w:t xml:space="preserve"> and </w:t>
      </w:r>
      <w:r w:rsidRPr="001C4FC5">
        <w:rPr>
          <w:rFonts w:ascii="Open Sans" w:hAnsi="Open Sans" w:cs="Open Sans"/>
          <w:b/>
          <w:bCs/>
          <w:sz w:val="24"/>
          <w:szCs w:val="24"/>
        </w:rPr>
        <w:t>EXPERIENCE</w:t>
      </w:r>
      <w:r w:rsidRPr="001C4FC5">
        <w:rPr>
          <w:rFonts w:ascii="Open Sans" w:hAnsi="Open Sans" w:cs="Open Sans"/>
          <w:sz w:val="24"/>
          <w:szCs w:val="24"/>
        </w:rPr>
        <w:t>:</w:t>
      </w:r>
    </w:p>
    <w:p w14:paraId="51D3A783" w14:textId="016422EC" w:rsidR="003F0866" w:rsidRPr="001C4FC5" w:rsidRDefault="003F0866" w:rsidP="003F0866">
      <w:pPr>
        <w:pStyle w:val="ListParagraph"/>
        <w:numPr>
          <w:ilvl w:val="0"/>
          <w:numId w:val="1"/>
        </w:numPr>
        <w:ind w:left="714" w:hanging="357"/>
        <w:contextualSpacing w:val="0"/>
        <w:rPr>
          <w:rFonts w:ascii="Open Sans" w:hAnsi="Open Sans" w:cs="Open Sans"/>
          <w:sz w:val="24"/>
          <w:szCs w:val="24"/>
        </w:rPr>
      </w:pPr>
      <w:r w:rsidRPr="001C4FC5">
        <w:rPr>
          <w:rFonts w:ascii="Open Sans" w:hAnsi="Open Sans" w:cs="Open Sans"/>
          <w:sz w:val="24"/>
          <w:szCs w:val="24"/>
        </w:rPr>
        <w:t>TRUST: Go Trade markets will inspire TRUST among consumers by embracing honest and transparent business practices. They will provide excellent and expert service that enhances the reputation of the market.</w:t>
      </w:r>
    </w:p>
    <w:p w14:paraId="108CD1DE" w14:textId="256D0715" w:rsidR="003F0866" w:rsidRPr="001C4FC5" w:rsidRDefault="003F0866" w:rsidP="003F0866">
      <w:pPr>
        <w:pStyle w:val="ListParagraph"/>
        <w:numPr>
          <w:ilvl w:val="0"/>
          <w:numId w:val="1"/>
        </w:numPr>
        <w:ind w:left="714" w:hanging="357"/>
        <w:contextualSpacing w:val="0"/>
        <w:rPr>
          <w:rFonts w:ascii="Open Sans" w:hAnsi="Open Sans" w:cs="Open Sans"/>
          <w:sz w:val="24"/>
          <w:szCs w:val="24"/>
        </w:rPr>
      </w:pPr>
      <w:r w:rsidRPr="001C4FC5">
        <w:rPr>
          <w:rFonts w:ascii="Open Sans" w:hAnsi="Open Sans" w:cs="Open Sans"/>
          <w:sz w:val="24"/>
          <w:szCs w:val="24"/>
        </w:rPr>
        <w:t xml:space="preserve">COMMUNITY: Go Trade </w:t>
      </w:r>
      <w:r w:rsidR="007E3EDC" w:rsidRPr="001C4FC5">
        <w:rPr>
          <w:rFonts w:ascii="Open Sans" w:hAnsi="Open Sans" w:cs="Open Sans"/>
          <w:sz w:val="24"/>
          <w:szCs w:val="24"/>
        </w:rPr>
        <w:t>m</w:t>
      </w:r>
      <w:r w:rsidRPr="001C4FC5">
        <w:rPr>
          <w:rFonts w:ascii="Open Sans" w:hAnsi="Open Sans" w:cs="Open Sans"/>
          <w:sz w:val="24"/>
          <w:szCs w:val="24"/>
        </w:rPr>
        <w:t xml:space="preserve">arkets will reflect and respect the </w:t>
      </w:r>
      <w:r w:rsidR="007E3EDC" w:rsidRPr="001C4FC5">
        <w:rPr>
          <w:rFonts w:ascii="Open Sans" w:hAnsi="Open Sans" w:cs="Open Sans"/>
          <w:sz w:val="24"/>
          <w:szCs w:val="24"/>
        </w:rPr>
        <w:t>h</w:t>
      </w:r>
      <w:r w:rsidRPr="001C4FC5">
        <w:rPr>
          <w:rFonts w:ascii="Open Sans" w:hAnsi="Open Sans" w:cs="Open Sans"/>
          <w:sz w:val="24"/>
          <w:szCs w:val="24"/>
        </w:rPr>
        <w:t xml:space="preserve">istory, </w:t>
      </w:r>
      <w:r w:rsidR="007E3EDC" w:rsidRPr="001C4FC5">
        <w:rPr>
          <w:rFonts w:ascii="Open Sans" w:hAnsi="Open Sans" w:cs="Open Sans"/>
          <w:sz w:val="24"/>
          <w:szCs w:val="24"/>
        </w:rPr>
        <w:t>t</w:t>
      </w:r>
      <w:r w:rsidRPr="001C4FC5">
        <w:rPr>
          <w:rFonts w:ascii="Open Sans" w:hAnsi="Open Sans" w:cs="Open Sans"/>
          <w:sz w:val="24"/>
          <w:szCs w:val="24"/>
        </w:rPr>
        <w:t xml:space="preserve">raditions and </w:t>
      </w:r>
      <w:r w:rsidR="007E3EDC" w:rsidRPr="001C4FC5">
        <w:rPr>
          <w:rFonts w:ascii="Open Sans" w:hAnsi="Open Sans" w:cs="Open Sans"/>
          <w:sz w:val="24"/>
          <w:szCs w:val="24"/>
        </w:rPr>
        <w:t>d</w:t>
      </w:r>
      <w:r w:rsidRPr="001C4FC5">
        <w:rPr>
          <w:rFonts w:ascii="Open Sans" w:hAnsi="Open Sans" w:cs="Open Sans"/>
          <w:sz w:val="24"/>
          <w:szCs w:val="24"/>
        </w:rPr>
        <w:t xml:space="preserve">iversity of the </w:t>
      </w:r>
      <w:r w:rsidR="007E3EDC" w:rsidRPr="001C4FC5">
        <w:rPr>
          <w:rFonts w:ascii="Open Sans" w:hAnsi="Open Sans" w:cs="Open Sans"/>
          <w:sz w:val="24"/>
          <w:szCs w:val="24"/>
        </w:rPr>
        <w:t>l</w:t>
      </w:r>
      <w:r w:rsidRPr="001C4FC5">
        <w:rPr>
          <w:rFonts w:ascii="Open Sans" w:hAnsi="Open Sans" w:cs="Open Sans"/>
          <w:sz w:val="24"/>
          <w:szCs w:val="24"/>
        </w:rPr>
        <w:t xml:space="preserve">ocal </w:t>
      </w:r>
      <w:r w:rsidR="007E3EDC" w:rsidRPr="001C4FC5">
        <w:rPr>
          <w:rFonts w:ascii="Open Sans" w:hAnsi="Open Sans" w:cs="Open Sans"/>
          <w:sz w:val="24"/>
          <w:szCs w:val="24"/>
        </w:rPr>
        <w:t xml:space="preserve">community </w:t>
      </w:r>
      <w:r w:rsidRPr="001C4FC5">
        <w:rPr>
          <w:rFonts w:ascii="Open Sans" w:hAnsi="Open Sans" w:cs="Open Sans"/>
          <w:sz w:val="24"/>
          <w:szCs w:val="24"/>
        </w:rPr>
        <w:t xml:space="preserve">that it serves. </w:t>
      </w:r>
    </w:p>
    <w:p w14:paraId="57DE51EC" w14:textId="66A2D56F" w:rsidR="003F0866" w:rsidRPr="001C4FC5" w:rsidRDefault="003F0866" w:rsidP="003F0866">
      <w:pPr>
        <w:pStyle w:val="ListParagraph"/>
        <w:numPr>
          <w:ilvl w:val="0"/>
          <w:numId w:val="1"/>
        </w:numPr>
        <w:ind w:left="714" w:hanging="357"/>
        <w:contextualSpacing w:val="0"/>
        <w:rPr>
          <w:rFonts w:ascii="Open Sans" w:hAnsi="Open Sans" w:cs="Open Sans"/>
          <w:sz w:val="24"/>
          <w:szCs w:val="24"/>
        </w:rPr>
      </w:pPr>
      <w:r w:rsidRPr="001C4FC5">
        <w:rPr>
          <w:rFonts w:ascii="Open Sans" w:hAnsi="Open Sans" w:cs="Open Sans"/>
          <w:sz w:val="24"/>
          <w:szCs w:val="24"/>
        </w:rPr>
        <w:t xml:space="preserve">VARIETY: Go Trade </w:t>
      </w:r>
      <w:r w:rsidR="007E3EDC" w:rsidRPr="001C4FC5">
        <w:rPr>
          <w:rFonts w:ascii="Open Sans" w:hAnsi="Open Sans" w:cs="Open Sans"/>
          <w:sz w:val="24"/>
          <w:szCs w:val="24"/>
        </w:rPr>
        <w:t>m</w:t>
      </w:r>
      <w:r w:rsidRPr="001C4FC5">
        <w:rPr>
          <w:rFonts w:ascii="Open Sans" w:hAnsi="Open Sans" w:cs="Open Sans"/>
          <w:sz w:val="24"/>
          <w:szCs w:val="24"/>
        </w:rPr>
        <w:t xml:space="preserve">arkets will offer a wide </w:t>
      </w:r>
      <w:r w:rsidR="007E3EDC" w:rsidRPr="001C4FC5">
        <w:rPr>
          <w:rFonts w:ascii="Open Sans" w:hAnsi="Open Sans" w:cs="Open Sans"/>
          <w:sz w:val="24"/>
          <w:szCs w:val="24"/>
        </w:rPr>
        <w:t>variety</w:t>
      </w:r>
      <w:r w:rsidRPr="001C4FC5">
        <w:rPr>
          <w:rFonts w:ascii="Open Sans" w:hAnsi="Open Sans" w:cs="Open Sans"/>
          <w:sz w:val="24"/>
          <w:szCs w:val="24"/>
        </w:rPr>
        <w:t xml:space="preserve"> of </w:t>
      </w:r>
      <w:r w:rsidR="007E3EDC" w:rsidRPr="001C4FC5">
        <w:rPr>
          <w:rFonts w:ascii="Open Sans" w:hAnsi="Open Sans" w:cs="Open Sans"/>
          <w:sz w:val="24"/>
          <w:szCs w:val="24"/>
        </w:rPr>
        <w:t xml:space="preserve">local </w:t>
      </w:r>
      <w:r w:rsidRPr="001C4FC5">
        <w:rPr>
          <w:rFonts w:ascii="Open Sans" w:hAnsi="Open Sans" w:cs="Open Sans"/>
          <w:sz w:val="24"/>
          <w:szCs w:val="24"/>
        </w:rPr>
        <w:t xml:space="preserve">goods and </w:t>
      </w:r>
      <w:r w:rsidR="007E3EDC" w:rsidRPr="001C4FC5">
        <w:rPr>
          <w:rFonts w:ascii="Open Sans" w:hAnsi="Open Sans" w:cs="Open Sans"/>
          <w:sz w:val="24"/>
          <w:szCs w:val="24"/>
        </w:rPr>
        <w:t>f</w:t>
      </w:r>
      <w:r w:rsidRPr="001C4FC5">
        <w:rPr>
          <w:rFonts w:ascii="Open Sans" w:hAnsi="Open Sans" w:cs="Open Sans"/>
          <w:sz w:val="24"/>
          <w:szCs w:val="24"/>
        </w:rPr>
        <w:t xml:space="preserve">resh produce that represent </w:t>
      </w:r>
      <w:r w:rsidR="007E3EDC" w:rsidRPr="001C4FC5">
        <w:rPr>
          <w:rFonts w:ascii="Open Sans" w:hAnsi="Open Sans" w:cs="Open Sans"/>
          <w:sz w:val="24"/>
          <w:szCs w:val="24"/>
        </w:rPr>
        <w:t>q</w:t>
      </w:r>
      <w:r w:rsidRPr="001C4FC5">
        <w:rPr>
          <w:rFonts w:ascii="Open Sans" w:hAnsi="Open Sans" w:cs="Open Sans"/>
          <w:sz w:val="24"/>
          <w:szCs w:val="24"/>
        </w:rPr>
        <w:t xml:space="preserve">uality and </w:t>
      </w:r>
      <w:r w:rsidR="007E3EDC" w:rsidRPr="001C4FC5">
        <w:rPr>
          <w:rFonts w:ascii="Open Sans" w:hAnsi="Open Sans" w:cs="Open Sans"/>
          <w:sz w:val="24"/>
          <w:szCs w:val="24"/>
        </w:rPr>
        <w:t>v</w:t>
      </w:r>
      <w:r w:rsidRPr="001C4FC5">
        <w:rPr>
          <w:rFonts w:ascii="Open Sans" w:hAnsi="Open Sans" w:cs="Open Sans"/>
          <w:sz w:val="24"/>
          <w:szCs w:val="24"/>
        </w:rPr>
        <w:t xml:space="preserve">alue. </w:t>
      </w:r>
    </w:p>
    <w:p w14:paraId="63EADDD0" w14:textId="4FBB5A7F" w:rsidR="003F0866" w:rsidRPr="001C4FC5" w:rsidRDefault="003F0866" w:rsidP="003F0866">
      <w:pPr>
        <w:pStyle w:val="ListParagraph"/>
        <w:numPr>
          <w:ilvl w:val="0"/>
          <w:numId w:val="1"/>
        </w:numPr>
        <w:ind w:left="714" w:hanging="357"/>
        <w:contextualSpacing w:val="0"/>
        <w:rPr>
          <w:rFonts w:ascii="Open Sans" w:hAnsi="Open Sans" w:cs="Open Sans"/>
          <w:sz w:val="24"/>
          <w:szCs w:val="24"/>
        </w:rPr>
      </w:pPr>
      <w:r w:rsidRPr="001C4FC5">
        <w:rPr>
          <w:rFonts w:ascii="Open Sans" w:hAnsi="Open Sans" w:cs="Open Sans"/>
          <w:sz w:val="24"/>
          <w:szCs w:val="24"/>
        </w:rPr>
        <w:t xml:space="preserve">ENVIRONMENT: Go Trade </w:t>
      </w:r>
      <w:r w:rsidR="007E3EDC" w:rsidRPr="001C4FC5">
        <w:rPr>
          <w:rFonts w:ascii="Open Sans" w:hAnsi="Open Sans" w:cs="Open Sans"/>
          <w:sz w:val="24"/>
          <w:szCs w:val="24"/>
        </w:rPr>
        <w:t>m</w:t>
      </w:r>
      <w:r w:rsidRPr="001C4FC5">
        <w:rPr>
          <w:rFonts w:ascii="Open Sans" w:hAnsi="Open Sans" w:cs="Open Sans"/>
          <w:sz w:val="24"/>
          <w:szCs w:val="24"/>
        </w:rPr>
        <w:t xml:space="preserve">arkets will operate in a responsible manner that promotes a </w:t>
      </w:r>
      <w:r w:rsidR="007E3EDC" w:rsidRPr="001C4FC5">
        <w:rPr>
          <w:rFonts w:ascii="Open Sans" w:hAnsi="Open Sans" w:cs="Open Sans"/>
          <w:sz w:val="24"/>
          <w:szCs w:val="24"/>
        </w:rPr>
        <w:t>s</w:t>
      </w:r>
      <w:r w:rsidRPr="001C4FC5">
        <w:rPr>
          <w:rFonts w:ascii="Open Sans" w:hAnsi="Open Sans" w:cs="Open Sans"/>
          <w:sz w:val="24"/>
          <w:szCs w:val="24"/>
        </w:rPr>
        <w:t xml:space="preserve">afe, </w:t>
      </w:r>
      <w:r w:rsidR="007E3EDC" w:rsidRPr="001C4FC5">
        <w:rPr>
          <w:rFonts w:ascii="Open Sans" w:hAnsi="Open Sans" w:cs="Open Sans"/>
          <w:sz w:val="24"/>
          <w:szCs w:val="24"/>
        </w:rPr>
        <w:t>c</w:t>
      </w:r>
      <w:r w:rsidRPr="001C4FC5">
        <w:rPr>
          <w:rFonts w:ascii="Open Sans" w:hAnsi="Open Sans" w:cs="Open Sans"/>
          <w:sz w:val="24"/>
          <w:szCs w:val="24"/>
        </w:rPr>
        <w:t xml:space="preserve">lean and </w:t>
      </w:r>
      <w:r w:rsidR="007E3EDC" w:rsidRPr="001C4FC5">
        <w:rPr>
          <w:rFonts w:ascii="Open Sans" w:hAnsi="Open Sans" w:cs="Open Sans"/>
          <w:sz w:val="24"/>
          <w:szCs w:val="24"/>
        </w:rPr>
        <w:t>s</w:t>
      </w:r>
      <w:r w:rsidRPr="001C4FC5">
        <w:rPr>
          <w:rFonts w:ascii="Open Sans" w:hAnsi="Open Sans" w:cs="Open Sans"/>
          <w:sz w:val="24"/>
          <w:szCs w:val="24"/>
        </w:rPr>
        <w:t xml:space="preserve">ustainable </w:t>
      </w:r>
      <w:r w:rsidR="007E3EDC" w:rsidRPr="001C4FC5">
        <w:rPr>
          <w:rFonts w:ascii="Open Sans" w:hAnsi="Open Sans" w:cs="Open Sans"/>
          <w:sz w:val="24"/>
          <w:szCs w:val="24"/>
        </w:rPr>
        <w:t>environment.</w:t>
      </w:r>
    </w:p>
    <w:p w14:paraId="656B790E" w14:textId="36C2045D" w:rsidR="003F0866" w:rsidRPr="001C4FC5" w:rsidRDefault="003F0866" w:rsidP="003F0866">
      <w:pPr>
        <w:pStyle w:val="ListParagraph"/>
        <w:numPr>
          <w:ilvl w:val="0"/>
          <w:numId w:val="1"/>
        </w:numPr>
        <w:ind w:left="714" w:hanging="357"/>
        <w:contextualSpacing w:val="0"/>
        <w:rPr>
          <w:rFonts w:ascii="Open Sans" w:hAnsi="Open Sans" w:cs="Open Sans"/>
          <w:sz w:val="24"/>
          <w:szCs w:val="24"/>
        </w:rPr>
      </w:pPr>
      <w:r w:rsidRPr="001C4FC5">
        <w:rPr>
          <w:rFonts w:ascii="Open Sans" w:hAnsi="Open Sans" w:cs="Open Sans"/>
          <w:sz w:val="24"/>
          <w:szCs w:val="24"/>
        </w:rPr>
        <w:t xml:space="preserve">EXPERIENCE: Go Trade </w:t>
      </w:r>
      <w:r w:rsidR="007E3EDC" w:rsidRPr="001C4FC5">
        <w:rPr>
          <w:rFonts w:ascii="Open Sans" w:hAnsi="Open Sans" w:cs="Open Sans"/>
          <w:sz w:val="24"/>
          <w:szCs w:val="24"/>
        </w:rPr>
        <w:t>m</w:t>
      </w:r>
      <w:r w:rsidRPr="001C4FC5">
        <w:rPr>
          <w:rFonts w:ascii="Open Sans" w:hAnsi="Open Sans" w:cs="Open Sans"/>
          <w:sz w:val="24"/>
          <w:szCs w:val="24"/>
        </w:rPr>
        <w:t xml:space="preserve">arkets will engage with their customers in a </w:t>
      </w:r>
      <w:r w:rsidR="007E3EDC" w:rsidRPr="001C4FC5">
        <w:rPr>
          <w:rFonts w:ascii="Open Sans" w:hAnsi="Open Sans" w:cs="Open Sans"/>
          <w:sz w:val="24"/>
          <w:szCs w:val="24"/>
        </w:rPr>
        <w:t>f</w:t>
      </w:r>
      <w:r w:rsidRPr="001C4FC5">
        <w:rPr>
          <w:rFonts w:ascii="Open Sans" w:hAnsi="Open Sans" w:cs="Open Sans"/>
          <w:sz w:val="24"/>
          <w:szCs w:val="24"/>
        </w:rPr>
        <w:t xml:space="preserve">riendly and </w:t>
      </w:r>
      <w:r w:rsidR="007E3EDC" w:rsidRPr="001C4FC5">
        <w:rPr>
          <w:rFonts w:ascii="Open Sans" w:hAnsi="Open Sans" w:cs="Open Sans"/>
          <w:sz w:val="24"/>
          <w:szCs w:val="24"/>
        </w:rPr>
        <w:t>w</w:t>
      </w:r>
      <w:r w:rsidRPr="001C4FC5">
        <w:rPr>
          <w:rFonts w:ascii="Open Sans" w:hAnsi="Open Sans" w:cs="Open Sans"/>
          <w:sz w:val="24"/>
          <w:szCs w:val="24"/>
        </w:rPr>
        <w:t xml:space="preserve">elcoming manner to create a </w:t>
      </w:r>
      <w:r w:rsidR="007E3EDC" w:rsidRPr="001C4FC5">
        <w:rPr>
          <w:rFonts w:ascii="Open Sans" w:hAnsi="Open Sans" w:cs="Open Sans"/>
          <w:sz w:val="24"/>
          <w:szCs w:val="24"/>
        </w:rPr>
        <w:t>f</w:t>
      </w:r>
      <w:r w:rsidRPr="001C4FC5">
        <w:rPr>
          <w:rFonts w:ascii="Open Sans" w:hAnsi="Open Sans" w:cs="Open Sans"/>
          <w:sz w:val="24"/>
          <w:szCs w:val="24"/>
        </w:rPr>
        <w:t xml:space="preserve">un and </w:t>
      </w:r>
      <w:r w:rsidR="007E3EDC" w:rsidRPr="001C4FC5">
        <w:rPr>
          <w:rFonts w:ascii="Open Sans" w:hAnsi="Open Sans" w:cs="Open Sans"/>
          <w:sz w:val="24"/>
          <w:szCs w:val="24"/>
        </w:rPr>
        <w:t>e</w:t>
      </w:r>
      <w:r w:rsidRPr="001C4FC5">
        <w:rPr>
          <w:rFonts w:ascii="Open Sans" w:hAnsi="Open Sans" w:cs="Open Sans"/>
          <w:sz w:val="24"/>
          <w:szCs w:val="24"/>
        </w:rPr>
        <w:t xml:space="preserve">ntertaining </w:t>
      </w:r>
      <w:r w:rsidR="007E3EDC" w:rsidRPr="001C4FC5">
        <w:rPr>
          <w:rFonts w:ascii="Open Sans" w:hAnsi="Open Sans" w:cs="Open Sans"/>
          <w:sz w:val="24"/>
          <w:szCs w:val="24"/>
        </w:rPr>
        <w:t>a</w:t>
      </w:r>
      <w:r w:rsidRPr="001C4FC5">
        <w:rPr>
          <w:rFonts w:ascii="Open Sans" w:hAnsi="Open Sans" w:cs="Open Sans"/>
          <w:sz w:val="24"/>
          <w:szCs w:val="24"/>
        </w:rPr>
        <w:t xml:space="preserve">tmosphere to enhance the </w:t>
      </w:r>
      <w:r w:rsidR="007E3EDC" w:rsidRPr="001C4FC5">
        <w:rPr>
          <w:rFonts w:ascii="Open Sans" w:hAnsi="Open Sans" w:cs="Open Sans"/>
          <w:sz w:val="24"/>
          <w:szCs w:val="24"/>
        </w:rPr>
        <w:t>experience</w:t>
      </w:r>
      <w:r w:rsidRPr="001C4FC5">
        <w:rPr>
          <w:rFonts w:ascii="Open Sans" w:hAnsi="Open Sans" w:cs="Open Sans"/>
          <w:sz w:val="24"/>
          <w:szCs w:val="24"/>
        </w:rPr>
        <w:t xml:space="preserve"> of the visit to the market</w:t>
      </w:r>
      <w:r w:rsidR="007E3EDC" w:rsidRPr="001C4FC5">
        <w:rPr>
          <w:rFonts w:ascii="Open Sans" w:hAnsi="Open Sans" w:cs="Open Sans"/>
          <w:sz w:val="24"/>
          <w:szCs w:val="24"/>
        </w:rPr>
        <w:t>.</w:t>
      </w:r>
    </w:p>
    <w:sectPr w:rsidR="003F0866" w:rsidRPr="001C4FC5" w:rsidSect="002F685B">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FF668" w14:textId="77777777" w:rsidR="00157833" w:rsidRDefault="00157833" w:rsidP="00863D9F">
      <w:pPr>
        <w:spacing w:after="0" w:line="240" w:lineRule="auto"/>
      </w:pPr>
      <w:r>
        <w:separator/>
      </w:r>
    </w:p>
  </w:endnote>
  <w:endnote w:type="continuationSeparator" w:id="0">
    <w:p w14:paraId="02F55F7D" w14:textId="77777777" w:rsidR="00157833" w:rsidRDefault="00157833" w:rsidP="0086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92160" w14:textId="77777777" w:rsidR="00157833" w:rsidRPr="00863D9F" w:rsidRDefault="00157833">
    <w:pPr>
      <w:pStyle w:val="Footer"/>
      <w:jc w:val="center"/>
      <w:rPr>
        <w:rFonts w:ascii="Arial" w:hAnsi="Arial" w:cs="Arial"/>
        <w:b/>
        <w:bCs/>
        <w:caps/>
        <w:noProof/>
        <w:color w:val="C45911" w:themeColor="accent2" w:themeShade="BF"/>
        <w:sz w:val="24"/>
        <w:szCs w:val="24"/>
      </w:rPr>
    </w:pPr>
    <w:r w:rsidRPr="00863D9F">
      <w:rPr>
        <w:rFonts w:ascii="Arial" w:hAnsi="Arial" w:cs="Arial"/>
        <w:b/>
        <w:bCs/>
        <w:caps/>
        <w:color w:val="C45911" w:themeColor="accent2" w:themeShade="BF"/>
        <w:sz w:val="24"/>
        <w:szCs w:val="24"/>
      </w:rPr>
      <w:fldChar w:fldCharType="begin"/>
    </w:r>
    <w:r w:rsidRPr="00863D9F">
      <w:rPr>
        <w:rFonts w:ascii="Arial" w:hAnsi="Arial" w:cs="Arial"/>
        <w:b/>
        <w:bCs/>
        <w:caps/>
        <w:color w:val="C45911" w:themeColor="accent2" w:themeShade="BF"/>
        <w:sz w:val="24"/>
        <w:szCs w:val="24"/>
      </w:rPr>
      <w:instrText xml:space="preserve"> PAGE   \* MERGEFORMAT </w:instrText>
    </w:r>
    <w:r w:rsidRPr="00863D9F">
      <w:rPr>
        <w:rFonts w:ascii="Arial" w:hAnsi="Arial" w:cs="Arial"/>
        <w:b/>
        <w:bCs/>
        <w:caps/>
        <w:color w:val="C45911" w:themeColor="accent2" w:themeShade="BF"/>
        <w:sz w:val="24"/>
        <w:szCs w:val="24"/>
      </w:rPr>
      <w:fldChar w:fldCharType="separate"/>
    </w:r>
    <w:r w:rsidR="00EC2F40">
      <w:rPr>
        <w:rFonts w:ascii="Arial" w:hAnsi="Arial" w:cs="Arial"/>
        <w:b/>
        <w:bCs/>
        <w:caps/>
        <w:noProof/>
        <w:color w:val="C45911" w:themeColor="accent2" w:themeShade="BF"/>
        <w:sz w:val="24"/>
        <w:szCs w:val="24"/>
      </w:rPr>
      <w:t>1</w:t>
    </w:r>
    <w:r w:rsidRPr="00863D9F">
      <w:rPr>
        <w:rFonts w:ascii="Arial" w:hAnsi="Arial" w:cs="Arial"/>
        <w:b/>
        <w:bCs/>
        <w:caps/>
        <w:noProof/>
        <w:color w:val="C45911" w:themeColor="accent2" w:themeShade="BF"/>
        <w:sz w:val="24"/>
        <w:szCs w:val="24"/>
      </w:rPr>
      <w:fldChar w:fldCharType="end"/>
    </w:r>
  </w:p>
  <w:p w14:paraId="64E245A8" w14:textId="77777777" w:rsidR="00157833" w:rsidRDefault="00157833" w:rsidP="00863D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E6D2" w14:textId="77777777" w:rsidR="00157833" w:rsidRDefault="00157833" w:rsidP="00863D9F">
      <w:pPr>
        <w:spacing w:after="0" w:line="240" w:lineRule="auto"/>
      </w:pPr>
      <w:r>
        <w:separator/>
      </w:r>
    </w:p>
  </w:footnote>
  <w:footnote w:type="continuationSeparator" w:id="0">
    <w:p w14:paraId="5D1B5C9E" w14:textId="77777777" w:rsidR="00157833" w:rsidRDefault="00157833" w:rsidP="00863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B3F34"/>
    <w:multiLevelType w:val="hybridMultilevel"/>
    <w:tmpl w:val="C5FE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004130"/>
    <w:multiLevelType w:val="hybridMultilevel"/>
    <w:tmpl w:val="3492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2A58BF"/>
    <w:multiLevelType w:val="hybridMultilevel"/>
    <w:tmpl w:val="9AFE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5B"/>
    <w:rsid w:val="000D2265"/>
    <w:rsid w:val="000E0E65"/>
    <w:rsid w:val="001078E0"/>
    <w:rsid w:val="00122522"/>
    <w:rsid w:val="00157833"/>
    <w:rsid w:val="001C4FC5"/>
    <w:rsid w:val="001E48CD"/>
    <w:rsid w:val="002F685B"/>
    <w:rsid w:val="003F0866"/>
    <w:rsid w:val="004F6865"/>
    <w:rsid w:val="00540740"/>
    <w:rsid w:val="006346BC"/>
    <w:rsid w:val="006637E6"/>
    <w:rsid w:val="007E3EDC"/>
    <w:rsid w:val="00863D9F"/>
    <w:rsid w:val="00A053E5"/>
    <w:rsid w:val="00C31CAD"/>
    <w:rsid w:val="00C33F0B"/>
    <w:rsid w:val="00D445FA"/>
    <w:rsid w:val="00D6707B"/>
    <w:rsid w:val="00E3547B"/>
    <w:rsid w:val="00EC2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85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85B"/>
    <w:rPr>
      <w:color w:val="0563C1" w:themeColor="hyperlink"/>
      <w:u w:val="single"/>
    </w:rPr>
  </w:style>
  <w:style w:type="paragraph" w:styleId="Header">
    <w:name w:val="header"/>
    <w:basedOn w:val="Normal"/>
    <w:link w:val="HeaderChar"/>
    <w:uiPriority w:val="99"/>
    <w:unhideWhenUsed/>
    <w:rsid w:val="00863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D9F"/>
  </w:style>
  <w:style w:type="paragraph" w:styleId="Footer">
    <w:name w:val="footer"/>
    <w:basedOn w:val="Normal"/>
    <w:link w:val="FooterChar"/>
    <w:uiPriority w:val="99"/>
    <w:unhideWhenUsed/>
    <w:rsid w:val="00863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9F"/>
  </w:style>
  <w:style w:type="character" w:customStyle="1" w:styleId="UnresolvedMention">
    <w:name w:val="Unresolved Mention"/>
    <w:basedOn w:val="DefaultParagraphFont"/>
    <w:uiPriority w:val="99"/>
    <w:semiHidden/>
    <w:unhideWhenUsed/>
    <w:rsid w:val="003F0866"/>
    <w:rPr>
      <w:color w:val="605E5C"/>
      <w:shd w:val="clear" w:color="auto" w:fill="E1DFDD"/>
    </w:rPr>
  </w:style>
  <w:style w:type="paragraph" w:styleId="ListParagraph">
    <w:name w:val="List Paragraph"/>
    <w:basedOn w:val="Normal"/>
    <w:uiPriority w:val="34"/>
    <w:qFormat/>
    <w:rsid w:val="003F0866"/>
    <w:pPr>
      <w:ind w:left="720"/>
      <w:contextualSpacing/>
    </w:pPr>
  </w:style>
  <w:style w:type="paragraph" w:styleId="BalloonText">
    <w:name w:val="Balloon Text"/>
    <w:basedOn w:val="Normal"/>
    <w:link w:val="BalloonTextChar"/>
    <w:uiPriority w:val="99"/>
    <w:semiHidden/>
    <w:unhideWhenUsed/>
    <w:rsid w:val="001C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F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85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85B"/>
    <w:rPr>
      <w:color w:val="0563C1" w:themeColor="hyperlink"/>
      <w:u w:val="single"/>
    </w:rPr>
  </w:style>
  <w:style w:type="paragraph" w:styleId="Header">
    <w:name w:val="header"/>
    <w:basedOn w:val="Normal"/>
    <w:link w:val="HeaderChar"/>
    <w:uiPriority w:val="99"/>
    <w:unhideWhenUsed/>
    <w:rsid w:val="00863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D9F"/>
  </w:style>
  <w:style w:type="paragraph" w:styleId="Footer">
    <w:name w:val="footer"/>
    <w:basedOn w:val="Normal"/>
    <w:link w:val="FooterChar"/>
    <w:uiPriority w:val="99"/>
    <w:unhideWhenUsed/>
    <w:rsid w:val="00863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9F"/>
  </w:style>
  <w:style w:type="character" w:customStyle="1" w:styleId="UnresolvedMention">
    <w:name w:val="Unresolved Mention"/>
    <w:basedOn w:val="DefaultParagraphFont"/>
    <w:uiPriority w:val="99"/>
    <w:semiHidden/>
    <w:unhideWhenUsed/>
    <w:rsid w:val="003F0866"/>
    <w:rPr>
      <w:color w:val="605E5C"/>
      <w:shd w:val="clear" w:color="auto" w:fill="E1DFDD"/>
    </w:rPr>
  </w:style>
  <w:style w:type="paragraph" w:styleId="ListParagraph">
    <w:name w:val="List Paragraph"/>
    <w:basedOn w:val="Normal"/>
    <w:uiPriority w:val="34"/>
    <w:qFormat/>
    <w:rsid w:val="003F0866"/>
    <w:pPr>
      <w:ind w:left="720"/>
      <w:contextualSpacing/>
    </w:pPr>
  </w:style>
  <w:style w:type="paragraph" w:styleId="BalloonText">
    <w:name w:val="Balloon Text"/>
    <w:basedOn w:val="Normal"/>
    <w:link w:val="BalloonTextChar"/>
    <w:uiPriority w:val="99"/>
    <w:semiHidden/>
    <w:unhideWhenUsed/>
    <w:rsid w:val="001C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gotrade-markets.eu" TargetMode="External"/><Relationship Id="rId5" Type="http://schemas.openxmlformats.org/officeDocument/2006/relationships/settings" Target="settings.xml"/><Relationship Id="rId10" Type="http://schemas.openxmlformats.org/officeDocument/2006/relationships/hyperlink" Target="mailto:contact@gotrade-markets.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1E35F-2175-4EAF-8963-FE5E72E8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Savage</dc:creator>
  <cp:lastModifiedBy>Grimley, Keith</cp:lastModifiedBy>
  <cp:revision>2</cp:revision>
  <dcterms:created xsi:type="dcterms:W3CDTF">2020-06-01T12:42:00Z</dcterms:created>
  <dcterms:modified xsi:type="dcterms:W3CDTF">2020-06-01T12:42:00Z</dcterms:modified>
</cp:coreProperties>
</file>